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BC621" w14:textId="77777777" w:rsidR="00160908" w:rsidRDefault="00000000">
      <w:pPr>
        <w:autoSpaceDE w:val="0"/>
        <w:autoSpaceDN w:val="0"/>
        <w:spacing w:line="360" w:lineRule="auto"/>
        <w:jc w:val="left"/>
        <w:rPr>
          <w:rFonts w:ascii="Arial" w:hAnsi="Arial" w:cs="Arial"/>
          <w:b/>
          <w:bCs/>
          <w:color w:val="3F3F3F"/>
          <w:sz w:val="28"/>
          <w:szCs w:val="28"/>
        </w:rPr>
      </w:pPr>
      <w:r>
        <w:rPr>
          <w:rFonts w:ascii="Arial" w:hAnsi="Arial" w:cs="Arial" w:hint="eastAsia"/>
          <w:b/>
          <w:bCs/>
          <w:color w:val="3F3F3F"/>
          <w:sz w:val="28"/>
          <w:szCs w:val="28"/>
        </w:rPr>
        <w:t>Product Datasheet</w:t>
      </w:r>
    </w:p>
    <w:p w14:paraId="169CC825" w14:textId="77777777" w:rsidR="00160908" w:rsidRDefault="00000000">
      <w:pPr>
        <w:spacing w:line="360" w:lineRule="auto"/>
        <w:jc w:val="left"/>
        <w:rPr>
          <w:rFonts w:ascii="Arial" w:hAnsi="Arial" w:cs="Arial"/>
          <w:b/>
          <w:bCs/>
          <w:color w:val="0070C0"/>
          <w:sz w:val="36"/>
          <w:szCs w:val="36"/>
        </w:rPr>
      </w:pPr>
      <w:r>
        <w:rPr>
          <w:rFonts w:ascii="Arial" w:hAnsi="Arial" w:cs="Arial" w:hint="eastAsia"/>
          <w:b/>
          <w:bCs/>
          <w:color w:val="0070C0"/>
          <w:sz w:val="40"/>
          <w:szCs w:val="40"/>
        </w:rPr>
        <w:t>28-port Gigabit Easy</w:t>
      </w:r>
      <w:r>
        <w:rPr>
          <w:rFonts w:ascii="Arial" w:hAnsi="Arial" w:cs="Arial"/>
          <w:b/>
          <w:bCs/>
          <w:color w:val="0070C0"/>
          <w:sz w:val="40"/>
          <w:szCs w:val="40"/>
        </w:rPr>
        <w:t xml:space="preserve"> Managed</w:t>
      </w:r>
      <w:r>
        <w:rPr>
          <w:rFonts w:ascii="Arial" w:hAnsi="Arial" w:cs="Arial" w:hint="eastAsia"/>
          <w:b/>
          <w:bCs/>
          <w:color w:val="0070C0"/>
          <w:sz w:val="40"/>
          <w:szCs w:val="40"/>
        </w:rPr>
        <w:t xml:space="preserve"> PoE</w:t>
      </w:r>
      <w:r>
        <w:rPr>
          <w:rFonts w:ascii="Arial" w:hAnsi="Arial" w:cs="Arial"/>
          <w:b/>
          <w:bCs/>
          <w:color w:val="0070C0"/>
          <w:sz w:val="40"/>
          <w:szCs w:val="40"/>
        </w:rPr>
        <w:t xml:space="preserve"> Switch</w:t>
      </w:r>
    </w:p>
    <w:p w14:paraId="17B6E9FE" w14:textId="78A2284E" w:rsidR="00160908" w:rsidRDefault="00000000">
      <w:pPr>
        <w:autoSpaceDE w:val="0"/>
        <w:autoSpaceDN w:val="0"/>
        <w:spacing w:line="360" w:lineRule="auto"/>
        <w:jc w:val="left"/>
        <w:rPr>
          <w:rFonts w:ascii="Arial" w:hAnsi="Arial" w:cs="Arial"/>
          <w:b/>
          <w:bCs/>
          <w:color w:val="0070C0"/>
          <w:sz w:val="24"/>
          <w:szCs w:val="24"/>
        </w:rPr>
      </w:pPr>
      <w:r>
        <w:rPr>
          <w:rFonts w:ascii="Arial" w:hAnsi="Arial" w:cs="Arial" w:hint="eastAsia"/>
          <w:b/>
          <w:bCs/>
          <w:color w:val="0070C0"/>
          <w:sz w:val="24"/>
          <w:szCs w:val="24"/>
        </w:rPr>
        <w:t>(</w:t>
      </w:r>
      <w:r w:rsidR="00C853C3">
        <w:rPr>
          <w:rFonts w:ascii="Arial" w:hAnsi="Arial" w:cs="Arial" w:hint="eastAsia"/>
          <w:b/>
          <w:bCs/>
          <w:color w:val="0070C0"/>
          <w:sz w:val="24"/>
          <w:szCs w:val="24"/>
        </w:rPr>
        <w:t>SWT-EMV28P24-U-</w:t>
      </w:r>
      <w:r w:rsidR="00C853C3">
        <w:rPr>
          <w:rFonts w:ascii="Arial" w:hAnsi="Arial" w:cs="Arial"/>
          <w:b/>
          <w:bCs/>
          <w:color w:val="0070C0"/>
          <w:sz w:val="24"/>
          <w:szCs w:val="24"/>
        </w:rPr>
        <w:t>4</w:t>
      </w:r>
      <w:r w:rsidR="00C853C3">
        <w:rPr>
          <w:rFonts w:ascii="Arial" w:hAnsi="Arial" w:cs="Arial" w:hint="eastAsia"/>
          <w:b/>
          <w:bCs/>
          <w:color w:val="0070C0"/>
          <w:sz w:val="24"/>
          <w:szCs w:val="24"/>
        </w:rPr>
        <w:t>FO</w:t>
      </w:r>
      <w:r>
        <w:rPr>
          <w:rFonts w:ascii="Arial" w:hAnsi="Arial" w:cs="Arial" w:hint="eastAsia"/>
          <w:b/>
          <w:bCs/>
          <w:color w:val="0070C0"/>
          <w:sz w:val="24"/>
          <w:szCs w:val="24"/>
        </w:rPr>
        <w:t>)</w:t>
      </w:r>
    </w:p>
    <w:p w14:paraId="5F3B71BD" w14:textId="77777777" w:rsidR="00160908" w:rsidRDefault="00000000">
      <w:pPr>
        <w:pStyle w:val="Default"/>
      </w:pPr>
      <w:r>
        <w:rPr>
          <w:rFonts w:hint="eastAsia"/>
          <w:noProof/>
        </w:rPr>
        <w:drawing>
          <wp:inline distT="0" distB="0" distL="114300" distR="114300" wp14:anchorId="0C8D9F8C" wp14:editId="302E862B">
            <wp:extent cx="5270500" cy="2524760"/>
            <wp:effectExtent l="0" t="0" r="0" b="0"/>
            <wp:docPr id="3" name="图片 3" descr="POE53028PFCM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POE53028PFCMS (1)"/>
                    <pic:cNvPicPr>
                      <a:picLocks noChangeAspect="1"/>
                    </pic:cNvPicPr>
                  </pic:nvPicPr>
                  <pic:blipFill>
                    <a:blip r:embed="rId8"/>
                    <a:srcRect t="20570" b="21011"/>
                    <a:stretch>
                      <a:fillRect/>
                    </a:stretch>
                  </pic:blipFill>
                  <pic:spPr>
                    <a:xfrm>
                      <a:off x="0" y="0"/>
                      <a:ext cx="5270500" cy="2524760"/>
                    </a:xfrm>
                    <a:prstGeom prst="rect">
                      <a:avLst/>
                    </a:prstGeom>
                  </pic:spPr>
                </pic:pic>
              </a:graphicData>
            </a:graphic>
          </wp:inline>
        </w:drawing>
      </w:r>
    </w:p>
    <w:p w14:paraId="06874FE8" w14:textId="77777777" w:rsidR="00160908" w:rsidRDefault="00000000">
      <w:pPr>
        <w:spacing w:line="360" w:lineRule="auto"/>
        <w:jc w:val="left"/>
      </w:pPr>
      <w:r>
        <w:rPr>
          <w:rFonts w:ascii="Arial" w:hAnsi="Arial" w:cs="Arial"/>
          <w:b/>
          <w:color w:val="538135" w:themeColor="accent6" w:themeShade="BF"/>
          <w:sz w:val="32"/>
          <w:szCs w:val="32"/>
        </w:rPr>
        <w:t>OVERVIEW</w:t>
      </w:r>
    </w:p>
    <w:p w14:paraId="10112E82" w14:textId="19E6B1C2" w:rsidR="00160908" w:rsidRDefault="00000000">
      <w:pPr>
        <w:pStyle w:val="Default"/>
        <w:spacing w:line="360" w:lineRule="auto"/>
        <w:jc w:val="both"/>
        <w:rPr>
          <w:rFonts w:ascii="Arial" w:hAnsi="Arial" w:cs="Arial"/>
          <w:color w:val="404040" w:themeColor="text1" w:themeTint="BF"/>
          <w:kern w:val="2"/>
          <w:sz w:val="21"/>
          <w:szCs w:val="21"/>
        </w:rPr>
      </w:pPr>
      <w:r>
        <w:rPr>
          <w:rFonts w:ascii="Arial" w:hAnsi="Arial" w:cs="Arial"/>
          <w:color w:val="404040" w:themeColor="text1" w:themeTint="BF"/>
          <w:kern w:val="2"/>
          <w:sz w:val="21"/>
          <w:szCs w:val="21"/>
        </w:rPr>
        <w:t xml:space="preserve">The </w:t>
      </w:r>
      <w:r w:rsidR="008A41CD">
        <w:rPr>
          <w:rFonts w:ascii="Arial" w:hAnsi="Arial" w:cs="Arial"/>
          <w:color w:val="404040" w:themeColor="text1" w:themeTint="BF"/>
          <w:kern w:val="2"/>
          <w:sz w:val="21"/>
          <w:szCs w:val="21"/>
        </w:rPr>
        <w:t>SWT-EMV28P24-U-4FO</w:t>
      </w:r>
      <w:r>
        <w:rPr>
          <w:rFonts w:ascii="Arial" w:hAnsi="Arial" w:cs="Arial"/>
          <w:color w:val="404040" w:themeColor="text1" w:themeTint="BF"/>
          <w:kern w:val="2"/>
          <w:sz w:val="21"/>
          <w:szCs w:val="21"/>
        </w:rPr>
        <w:t xml:space="preserve"> </w:t>
      </w:r>
      <w:r>
        <w:rPr>
          <w:rFonts w:ascii="Arial" w:hAnsi="Arial" w:cs="Arial"/>
          <w:color w:val="404040" w:themeColor="text1" w:themeTint="BF"/>
          <w:sz w:val="21"/>
          <w:szCs w:val="21"/>
        </w:rPr>
        <w:t>is a Gigabit Easy managed PoE switch. It has 24*10/100/1000Base-T adaptive RJ45 ports and 4*10/100/1000Base-T uplink RJ45 and 4*1000Base-X uplink SFP fiber combo ports. Port 1-24 can support IEEE 802.3 af/at PoE standard and single-port PoE power up to 30W. As a PoE power supply device, it can automatically detect and identify powered devices that meet standards and power them through network cables. It can supply power to PoE terminal equipment such as wireless AP, IP camera, Internet phone, video door intercom, etc. through a network cable to meet the network environment that requires a high-density PoE power supply. It is suitable for hotels, campuses, factory dormitories, small and medium-sized enterprises, and cost-effective networking.</w:t>
      </w:r>
    </w:p>
    <w:p w14:paraId="7E31DFAE" w14:textId="0177B344" w:rsidR="00160908" w:rsidRDefault="00000000">
      <w:pPr>
        <w:pStyle w:val="Default"/>
        <w:spacing w:line="360" w:lineRule="auto"/>
        <w:jc w:val="both"/>
        <w:rPr>
          <w:rFonts w:ascii="Arial" w:hAnsi="Arial" w:cs="Arial"/>
          <w:color w:val="404040" w:themeColor="text1" w:themeTint="BF"/>
          <w:kern w:val="2"/>
          <w:sz w:val="21"/>
          <w:szCs w:val="21"/>
        </w:rPr>
      </w:pPr>
      <w:r>
        <w:rPr>
          <w:rFonts w:ascii="Arial" w:hAnsi="Arial" w:cs="Arial"/>
          <w:color w:val="404040" w:themeColor="text1" w:themeTint="BF"/>
          <w:kern w:val="2"/>
          <w:sz w:val="21"/>
          <w:szCs w:val="21"/>
        </w:rPr>
        <w:t xml:space="preserve">The </w:t>
      </w:r>
      <w:r w:rsidR="008A41CD">
        <w:rPr>
          <w:rFonts w:ascii="Arial" w:hAnsi="Arial" w:cs="Arial"/>
          <w:color w:val="404040" w:themeColor="text1" w:themeTint="BF"/>
          <w:kern w:val="2"/>
          <w:sz w:val="21"/>
          <w:szCs w:val="21"/>
        </w:rPr>
        <w:t>SWT-EMV28P24-U-4FO</w:t>
      </w:r>
      <w:r>
        <w:rPr>
          <w:rFonts w:ascii="Arial" w:hAnsi="Arial" w:cs="Arial"/>
          <w:color w:val="404040" w:themeColor="text1" w:themeTint="BF"/>
          <w:kern w:val="2"/>
          <w:sz w:val="21"/>
          <w:szCs w:val="21"/>
        </w:rPr>
        <w:t xml:space="preserve"> </w:t>
      </w:r>
      <w:r>
        <w:rPr>
          <w:rFonts w:ascii="Arial" w:hAnsi="Arial" w:cs="Arial"/>
          <w:color w:val="404040" w:themeColor="text1" w:themeTint="BF"/>
          <w:sz w:val="21"/>
          <w:szCs w:val="21"/>
        </w:rPr>
        <w:t>can support Web management and NMS management platform to realize security network storm control, port management, VLAV configuration, remote operation and maintenance, and other functions. It has high reliability, is easy to install and maintain, has fast switching functions, and multiple access ports, and is suitable for accessing LAN devices of various sizes.</w:t>
      </w:r>
    </w:p>
    <w:p w14:paraId="5A5F07BA" w14:textId="77777777" w:rsidR="00160908" w:rsidRDefault="00160908">
      <w:pPr>
        <w:pStyle w:val="Default"/>
      </w:pPr>
    </w:p>
    <w:p w14:paraId="0AB84B9B" w14:textId="77777777" w:rsidR="00160908" w:rsidRDefault="00000000">
      <w:pPr>
        <w:spacing w:line="360" w:lineRule="auto"/>
        <w:jc w:val="left"/>
        <w:rPr>
          <w:rFonts w:ascii="Arial" w:hAnsi="Arial" w:cs="Arial"/>
          <w:b/>
          <w:color w:val="538135" w:themeColor="accent6" w:themeShade="BF"/>
          <w:sz w:val="32"/>
          <w:szCs w:val="32"/>
        </w:rPr>
      </w:pPr>
      <w:r>
        <w:rPr>
          <w:rFonts w:ascii="Arial" w:hAnsi="Arial" w:cs="Arial" w:hint="eastAsia"/>
          <w:b/>
          <w:color w:val="538135" w:themeColor="accent6" w:themeShade="BF"/>
          <w:sz w:val="32"/>
          <w:szCs w:val="32"/>
        </w:rPr>
        <w:lastRenderedPageBreak/>
        <w:t>FEATURE</w:t>
      </w:r>
      <w:bookmarkStart w:id="0" w:name="OLE_LINK4"/>
    </w:p>
    <w:p w14:paraId="5B393566" w14:textId="77777777" w:rsidR="00160908" w:rsidRDefault="00000000">
      <w:pPr>
        <w:pStyle w:val="Paragraphedeliste"/>
        <w:numPr>
          <w:ilvl w:val="0"/>
          <w:numId w:val="1"/>
        </w:numPr>
        <w:spacing w:line="360" w:lineRule="auto"/>
        <w:ind w:firstLineChars="0"/>
        <w:jc w:val="left"/>
        <w:rPr>
          <w:rFonts w:ascii="Arial" w:hAnsi="Arial" w:cs="Arial"/>
          <w:b/>
          <w:bCs/>
          <w:color w:val="0070C0"/>
          <w:szCs w:val="21"/>
        </w:rPr>
      </w:pPr>
      <w:r>
        <w:rPr>
          <w:rFonts w:ascii="Arial" w:hAnsi="Arial" w:cs="Arial" w:hint="eastAsia"/>
          <w:b/>
          <w:bCs/>
          <w:color w:val="0070C0"/>
          <w:szCs w:val="21"/>
        </w:rPr>
        <w:t>Gigabit access, uplink RJ45/SFP combo port</w:t>
      </w:r>
    </w:p>
    <w:p w14:paraId="3CC27DD2" w14:textId="77777777" w:rsidR="00160908" w:rsidRDefault="00000000">
      <w:pPr>
        <w:pStyle w:val="Paragraphedeliste"/>
        <w:numPr>
          <w:ilvl w:val="0"/>
          <w:numId w:val="2"/>
        </w:numPr>
        <w:spacing w:line="360" w:lineRule="auto"/>
        <w:ind w:firstLineChars="0"/>
        <w:jc w:val="left"/>
        <w:rPr>
          <w:rFonts w:ascii="Arial" w:hAnsi="Arial" w:cs="Arial"/>
          <w:color w:val="404040" w:themeColor="text1" w:themeTint="BF"/>
          <w:szCs w:val="21"/>
        </w:rPr>
      </w:pPr>
      <w:r>
        <w:rPr>
          <w:rFonts w:ascii="Arial" w:hAnsi="Arial" w:cs="Arial"/>
          <w:color w:val="404040" w:themeColor="text1" w:themeTint="BF"/>
          <w:szCs w:val="21"/>
        </w:rPr>
        <w:t>Support non-blocking wire-speed forwarding.</w:t>
      </w:r>
    </w:p>
    <w:p w14:paraId="0C61AD1F" w14:textId="77777777" w:rsidR="00160908" w:rsidRDefault="00000000">
      <w:pPr>
        <w:pStyle w:val="Paragraphedeliste"/>
        <w:numPr>
          <w:ilvl w:val="0"/>
          <w:numId w:val="2"/>
        </w:numPr>
        <w:spacing w:line="360" w:lineRule="auto"/>
        <w:ind w:firstLineChars="0"/>
        <w:jc w:val="left"/>
        <w:rPr>
          <w:rFonts w:ascii="Arial" w:hAnsi="Arial" w:cs="Arial"/>
          <w:color w:val="404040" w:themeColor="text1" w:themeTint="BF"/>
          <w:szCs w:val="21"/>
        </w:rPr>
      </w:pPr>
      <w:r>
        <w:rPr>
          <w:rFonts w:ascii="Arial" w:hAnsi="Arial" w:cs="Arial"/>
          <w:color w:val="404040" w:themeColor="text1" w:themeTint="BF"/>
          <w:szCs w:val="21"/>
        </w:rPr>
        <w:t>Support full-duplex based on IEEE</w:t>
      </w:r>
      <w:r>
        <w:rPr>
          <w:rFonts w:ascii="Arial" w:hAnsi="Arial" w:cs="Arial" w:hint="eastAsia"/>
          <w:color w:val="404040" w:themeColor="text1" w:themeTint="BF"/>
          <w:szCs w:val="21"/>
        </w:rPr>
        <w:t xml:space="preserve"> </w:t>
      </w:r>
      <w:r>
        <w:rPr>
          <w:rFonts w:ascii="Arial" w:hAnsi="Arial" w:cs="Arial"/>
          <w:color w:val="404040" w:themeColor="text1" w:themeTint="BF"/>
          <w:szCs w:val="21"/>
        </w:rPr>
        <w:t xml:space="preserve">802.3x and half-duplex based on </w:t>
      </w:r>
      <w:r>
        <w:rPr>
          <w:rFonts w:ascii="Arial" w:hAnsi="Arial" w:cs="Arial" w:hint="eastAsia"/>
          <w:color w:val="404040" w:themeColor="text1" w:themeTint="BF"/>
          <w:szCs w:val="21"/>
        </w:rPr>
        <w:t>B</w:t>
      </w:r>
      <w:r>
        <w:rPr>
          <w:rFonts w:ascii="Arial" w:hAnsi="Arial" w:cs="Arial"/>
          <w:color w:val="404040" w:themeColor="text1" w:themeTint="BF"/>
          <w:szCs w:val="21"/>
        </w:rPr>
        <w:t>ackpressure.</w:t>
      </w:r>
    </w:p>
    <w:p w14:paraId="1A3B2AD9" w14:textId="77777777" w:rsidR="00160908" w:rsidRDefault="00000000">
      <w:pPr>
        <w:pStyle w:val="Paragraphedeliste"/>
        <w:numPr>
          <w:ilvl w:val="0"/>
          <w:numId w:val="2"/>
        </w:numPr>
        <w:spacing w:line="360" w:lineRule="auto"/>
        <w:ind w:firstLineChars="0"/>
        <w:jc w:val="left"/>
        <w:rPr>
          <w:rFonts w:ascii="Arial" w:hAnsi="Arial" w:cs="Arial"/>
          <w:color w:val="404040" w:themeColor="text1" w:themeTint="BF"/>
          <w:szCs w:val="21"/>
        </w:rPr>
      </w:pPr>
      <w:r>
        <w:rPr>
          <w:rFonts w:ascii="Arial" w:hAnsi="Arial" w:cs="Arial" w:hint="eastAsia"/>
          <w:color w:val="404040" w:themeColor="text1" w:themeTint="BF"/>
          <w:szCs w:val="21"/>
        </w:rPr>
        <w:t>Support Gigabit Ethernet port and Gigabit RJ45/SFP combo port combination, which enables users to flexibly build networking to meet the needs of various scenarios.</w:t>
      </w:r>
    </w:p>
    <w:p w14:paraId="6AE77D3A" w14:textId="77777777" w:rsidR="00160908" w:rsidRDefault="00160908">
      <w:pPr>
        <w:pStyle w:val="Default"/>
      </w:pPr>
    </w:p>
    <w:p w14:paraId="4DBC1554" w14:textId="77777777" w:rsidR="00160908" w:rsidRDefault="00000000">
      <w:pPr>
        <w:pStyle w:val="Paragraphedeliste"/>
        <w:numPr>
          <w:ilvl w:val="0"/>
          <w:numId w:val="1"/>
        </w:numPr>
        <w:spacing w:line="360" w:lineRule="auto"/>
        <w:ind w:firstLineChars="0"/>
        <w:jc w:val="left"/>
        <w:rPr>
          <w:rFonts w:ascii="Arial" w:hAnsi="Arial" w:cs="Arial"/>
          <w:b/>
          <w:bCs/>
          <w:color w:val="0070C0"/>
          <w:szCs w:val="21"/>
        </w:rPr>
      </w:pPr>
      <w:r>
        <w:rPr>
          <w:rFonts w:ascii="Arial" w:hAnsi="Arial" w:cs="Arial" w:hint="eastAsia"/>
          <w:b/>
          <w:bCs/>
          <w:color w:val="0070C0"/>
          <w:szCs w:val="21"/>
        </w:rPr>
        <w:t>Smart PoE power supply</w:t>
      </w:r>
    </w:p>
    <w:p w14:paraId="438B09B6" w14:textId="77777777" w:rsidR="00160908" w:rsidRDefault="00000000">
      <w:pPr>
        <w:pStyle w:val="Paragraphedeliste"/>
        <w:numPr>
          <w:ilvl w:val="0"/>
          <w:numId w:val="2"/>
        </w:numPr>
        <w:spacing w:line="360" w:lineRule="auto"/>
        <w:ind w:firstLineChars="0"/>
        <w:jc w:val="left"/>
        <w:rPr>
          <w:rFonts w:ascii="Arial" w:hAnsi="Arial" w:cs="Arial"/>
          <w:color w:val="404040" w:themeColor="text1" w:themeTint="BF"/>
          <w:szCs w:val="21"/>
        </w:rPr>
      </w:pPr>
      <w:r>
        <w:rPr>
          <w:rFonts w:ascii="Arial" w:hAnsi="Arial" w:cs="Arial"/>
          <w:color w:val="404040" w:themeColor="text1" w:themeTint="BF"/>
          <w:szCs w:val="21"/>
        </w:rPr>
        <w:t>Remote PoE management function, port remote opening and closing</w:t>
      </w:r>
      <w:r>
        <w:rPr>
          <w:rFonts w:ascii="Arial" w:hAnsi="Arial" w:cs="Arial" w:hint="eastAsia"/>
          <w:color w:val="404040" w:themeColor="text1" w:themeTint="BF"/>
          <w:szCs w:val="21"/>
        </w:rPr>
        <w:t>.</w:t>
      </w:r>
    </w:p>
    <w:p w14:paraId="48006EEC" w14:textId="77777777" w:rsidR="00160908" w:rsidRDefault="00000000">
      <w:pPr>
        <w:pStyle w:val="Paragraphedeliste"/>
        <w:numPr>
          <w:ilvl w:val="0"/>
          <w:numId w:val="2"/>
        </w:numPr>
        <w:spacing w:line="360" w:lineRule="auto"/>
        <w:ind w:firstLineChars="0"/>
        <w:jc w:val="left"/>
        <w:rPr>
          <w:rFonts w:ascii="Arial" w:hAnsi="Arial" w:cs="Arial"/>
          <w:color w:val="404040" w:themeColor="text1" w:themeTint="BF"/>
          <w:szCs w:val="21"/>
        </w:rPr>
      </w:pPr>
      <w:r>
        <w:rPr>
          <w:rFonts w:ascii="Arial" w:hAnsi="Arial" w:cs="Arial" w:hint="eastAsia"/>
          <w:color w:val="404040" w:themeColor="text1" w:themeTint="BF"/>
          <w:szCs w:val="21"/>
        </w:rPr>
        <w:t>Comply with IEEE 802.3 af/at PoE standard, automatically identify PoE devices for power supply, and not damage non-PoE devices.</w:t>
      </w:r>
    </w:p>
    <w:p w14:paraId="53AC2B79" w14:textId="77777777" w:rsidR="00160908" w:rsidRDefault="00000000">
      <w:pPr>
        <w:pStyle w:val="Paragraphedeliste"/>
        <w:numPr>
          <w:ilvl w:val="0"/>
          <w:numId w:val="2"/>
        </w:numPr>
        <w:spacing w:line="360" w:lineRule="auto"/>
        <w:ind w:firstLineChars="0"/>
        <w:jc w:val="left"/>
        <w:rPr>
          <w:rFonts w:ascii="Arial" w:hAnsi="Arial" w:cs="Arial"/>
          <w:color w:val="404040" w:themeColor="text1" w:themeTint="BF"/>
          <w:szCs w:val="21"/>
        </w:rPr>
      </w:pPr>
      <w:r>
        <w:rPr>
          <w:rFonts w:ascii="Arial" w:hAnsi="Arial" w:cs="Arial" w:hint="eastAsia"/>
          <w:color w:val="404040" w:themeColor="text1" w:themeTint="BF"/>
          <w:szCs w:val="21"/>
        </w:rPr>
        <w:t>24*10/100/1000Base-T RJ45 ports can support PoE power to meet the needs of security monitoring, teleconferencing system, wireless coverage, and other scenarios.</w:t>
      </w:r>
    </w:p>
    <w:p w14:paraId="0F0CB5B3" w14:textId="77777777" w:rsidR="00160908" w:rsidRDefault="00160908">
      <w:pPr>
        <w:pStyle w:val="Default"/>
      </w:pPr>
    </w:p>
    <w:p w14:paraId="75A3475A" w14:textId="77777777" w:rsidR="00160908" w:rsidRDefault="00000000">
      <w:pPr>
        <w:pStyle w:val="Paragraphedeliste"/>
        <w:numPr>
          <w:ilvl w:val="0"/>
          <w:numId w:val="1"/>
        </w:numPr>
        <w:spacing w:line="360" w:lineRule="auto"/>
        <w:ind w:firstLineChars="0"/>
        <w:jc w:val="left"/>
        <w:rPr>
          <w:rFonts w:ascii="Arial" w:hAnsi="Arial" w:cs="Arial"/>
          <w:b/>
          <w:color w:val="0070C0"/>
          <w:szCs w:val="21"/>
        </w:rPr>
      </w:pPr>
      <w:r>
        <w:rPr>
          <w:rFonts w:ascii="Arial" w:hAnsi="Arial" w:cs="Arial" w:hint="eastAsia"/>
          <w:b/>
          <w:color w:val="0070C0"/>
          <w:szCs w:val="21"/>
        </w:rPr>
        <w:t>Extreme Optimization, minimalist application</w:t>
      </w:r>
    </w:p>
    <w:p w14:paraId="13F531CC" w14:textId="77777777" w:rsidR="00160908" w:rsidRDefault="00000000">
      <w:pPr>
        <w:pStyle w:val="Paragraphedeliste"/>
        <w:numPr>
          <w:ilvl w:val="0"/>
          <w:numId w:val="2"/>
        </w:numPr>
        <w:spacing w:line="360" w:lineRule="auto"/>
        <w:ind w:firstLineChars="0"/>
        <w:jc w:val="left"/>
        <w:rPr>
          <w:rFonts w:ascii="Arial" w:hAnsi="Arial" w:cs="Arial"/>
          <w:color w:val="404040" w:themeColor="text1" w:themeTint="BF"/>
          <w:szCs w:val="21"/>
        </w:rPr>
      </w:pPr>
      <w:r>
        <w:rPr>
          <w:rFonts w:ascii="Arial" w:hAnsi="Arial" w:cs="Arial" w:hint="eastAsia"/>
          <w:color w:val="404040" w:themeColor="text1" w:themeTint="BF"/>
          <w:szCs w:val="21"/>
        </w:rPr>
        <w:t>Real-time fault alarm and fault location.</w:t>
      </w:r>
    </w:p>
    <w:p w14:paraId="40841A61" w14:textId="77777777" w:rsidR="00160908" w:rsidRDefault="00000000">
      <w:pPr>
        <w:pStyle w:val="Paragraphedeliste"/>
        <w:numPr>
          <w:ilvl w:val="0"/>
          <w:numId w:val="2"/>
        </w:numPr>
        <w:spacing w:line="360" w:lineRule="auto"/>
        <w:ind w:firstLineChars="0"/>
        <w:jc w:val="left"/>
        <w:rPr>
          <w:rFonts w:ascii="Arial" w:hAnsi="Arial" w:cs="Arial"/>
          <w:color w:val="404040" w:themeColor="text1" w:themeTint="BF"/>
          <w:szCs w:val="21"/>
        </w:rPr>
      </w:pPr>
      <w:r>
        <w:rPr>
          <w:rFonts w:ascii="Arial" w:hAnsi="Arial" w:cs="Arial" w:hint="eastAsia"/>
          <w:color w:val="404040" w:themeColor="text1" w:themeTint="BF"/>
          <w:szCs w:val="21"/>
        </w:rPr>
        <w:t>Remote upgrade, remote restart, and factory reset.</w:t>
      </w:r>
    </w:p>
    <w:p w14:paraId="26F4C8B7" w14:textId="35587E7A" w:rsidR="00160908" w:rsidRDefault="00000000">
      <w:pPr>
        <w:pStyle w:val="Paragraphedeliste"/>
        <w:numPr>
          <w:ilvl w:val="0"/>
          <w:numId w:val="2"/>
        </w:numPr>
        <w:spacing w:line="360" w:lineRule="auto"/>
        <w:ind w:firstLineChars="0"/>
        <w:jc w:val="left"/>
        <w:rPr>
          <w:rFonts w:ascii="Arial" w:hAnsi="Arial" w:cs="Arial"/>
          <w:color w:val="404040" w:themeColor="text1" w:themeTint="BF"/>
          <w:szCs w:val="21"/>
        </w:rPr>
      </w:pPr>
      <w:r>
        <w:rPr>
          <w:rFonts w:ascii="Arial" w:hAnsi="Arial" w:cs="Arial" w:hint="eastAsia"/>
          <w:color w:val="404040" w:themeColor="text1" w:themeTint="BF"/>
          <w:szCs w:val="21"/>
        </w:rPr>
        <w:t>Local platform</w:t>
      </w:r>
      <w:r w:rsidR="00C853C3">
        <w:rPr>
          <w:rFonts w:ascii="Arial" w:hAnsi="Arial" w:cs="Arial"/>
          <w:color w:val="404040" w:themeColor="text1" w:themeTint="BF"/>
          <w:szCs w:val="21"/>
        </w:rPr>
        <w:t xml:space="preserve"> </w:t>
      </w:r>
      <w:r>
        <w:rPr>
          <w:rFonts w:ascii="Arial" w:hAnsi="Arial" w:cs="Arial" w:hint="eastAsia"/>
          <w:color w:val="404040" w:themeColor="text1" w:themeTint="BF"/>
          <w:szCs w:val="21"/>
        </w:rPr>
        <w:t>and maintenance management.</w:t>
      </w:r>
    </w:p>
    <w:p w14:paraId="17C4E747" w14:textId="77777777" w:rsidR="00160908" w:rsidRDefault="00000000">
      <w:pPr>
        <w:pStyle w:val="Paragraphedeliste"/>
        <w:numPr>
          <w:ilvl w:val="0"/>
          <w:numId w:val="2"/>
        </w:numPr>
        <w:spacing w:line="360" w:lineRule="auto"/>
        <w:ind w:firstLineChars="0"/>
        <w:jc w:val="left"/>
        <w:rPr>
          <w:rFonts w:ascii="Arial" w:hAnsi="Arial" w:cs="Arial"/>
          <w:color w:val="404040" w:themeColor="text1" w:themeTint="BF"/>
          <w:szCs w:val="21"/>
        </w:rPr>
      </w:pPr>
      <w:r>
        <w:rPr>
          <w:rFonts w:ascii="Arial" w:hAnsi="Arial" w:cs="Arial" w:hint="eastAsia"/>
          <w:color w:val="404040" w:themeColor="text1" w:themeTint="BF"/>
          <w:szCs w:val="21"/>
        </w:rPr>
        <w:t>Visual network topology management, VLAN division, PoE control, port control, and switching capacity management.</w:t>
      </w:r>
    </w:p>
    <w:p w14:paraId="77E95D9D" w14:textId="77777777" w:rsidR="00160908" w:rsidRDefault="00000000">
      <w:pPr>
        <w:pStyle w:val="Paragraphedeliste"/>
        <w:numPr>
          <w:ilvl w:val="0"/>
          <w:numId w:val="2"/>
        </w:numPr>
        <w:spacing w:line="360" w:lineRule="auto"/>
        <w:ind w:firstLineChars="0"/>
        <w:jc w:val="left"/>
        <w:rPr>
          <w:rFonts w:ascii="Arial" w:hAnsi="Arial" w:cs="Arial"/>
          <w:color w:val="404040" w:themeColor="text1" w:themeTint="BF"/>
          <w:szCs w:val="21"/>
        </w:rPr>
      </w:pPr>
      <w:r>
        <w:rPr>
          <w:rFonts w:ascii="Arial" w:hAnsi="Arial" w:cs="Arial" w:hint="eastAsia"/>
          <w:color w:val="404040" w:themeColor="text1" w:themeTint="BF"/>
          <w:szCs w:val="21"/>
        </w:rPr>
        <w:t>Practical network management functions are retained according to industry application requirements, and network deployment and centralized operation and maintenance can be quickly realized through the operation and maintenance platform.</w:t>
      </w:r>
    </w:p>
    <w:p w14:paraId="4EB95389" w14:textId="77777777" w:rsidR="00160908" w:rsidRDefault="00160908">
      <w:pPr>
        <w:pStyle w:val="Default"/>
      </w:pPr>
    </w:p>
    <w:p w14:paraId="36C68038" w14:textId="77777777" w:rsidR="00160908" w:rsidRDefault="00000000">
      <w:pPr>
        <w:pStyle w:val="Paragraphedeliste"/>
        <w:numPr>
          <w:ilvl w:val="0"/>
          <w:numId w:val="1"/>
        </w:numPr>
        <w:spacing w:line="360" w:lineRule="auto"/>
        <w:ind w:firstLineChars="0"/>
        <w:jc w:val="left"/>
        <w:rPr>
          <w:rFonts w:ascii="Arial" w:hAnsi="Arial" w:cs="Arial"/>
          <w:b/>
          <w:color w:val="0070C0"/>
          <w:szCs w:val="21"/>
        </w:rPr>
      </w:pPr>
      <w:r>
        <w:rPr>
          <w:rFonts w:ascii="Arial" w:hAnsi="Arial" w:cs="Arial"/>
          <w:b/>
          <w:color w:val="0070C0"/>
          <w:szCs w:val="21"/>
        </w:rPr>
        <w:t>Innovative features</w:t>
      </w:r>
    </w:p>
    <w:p w14:paraId="7831A8D3" w14:textId="77777777" w:rsidR="00160908" w:rsidRDefault="00000000">
      <w:pPr>
        <w:pStyle w:val="Paragraphedeliste"/>
        <w:numPr>
          <w:ilvl w:val="0"/>
          <w:numId w:val="2"/>
        </w:numPr>
        <w:spacing w:line="360" w:lineRule="auto"/>
        <w:ind w:firstLineChars="0"/>
        <w:jc w:val="left"/>
        <w:rPr>
          <w:rFonts w:ascii="Arial" w:hAnsi="Arial" w:cs="Arial"/>
          <w:color w:val="404040" w:themeColor="text1" w:themeTint="BF"/>
          <w:szCs w:val="21"/>
        </w:rPr>
      </w:pPr>
      <w:r>
        <w:rPr>
          <w:rFonts w:ascii="Arial" w:hAnsi="Arial" w:cs="Arial"/>
          <w:color w:val="404040" w:themeColor="text1" w:themeTint="BF"/>
          <w:szCs w:val="21"/>
        </w:rPr>
        <w:t xml:space="preserve">Switch </w:t>
      </w:r>
      <w:r>
        <w:rPr>
          <w:rFonts w:ascii="Arial" w:hAnsi="Arial" w:cs="Arial"/>
          <w:b/>
          <w:bCs/>
          <w:color w:val="000000" w:themeColor="text1"/>
          <w:szCs w:val="21"/>
        </w:rPr>
        <w:t>E</w:t>
      </w:r>
      <w:r>
        <w:rPr>
          <w:rFonts w:ascii="Arial" w:hAnsi="Arial" w:cs="Arial"/>
          <w:color w:val="404040" w:themeColor="text1" w:themeTint="BF"/>
          <w:szCs w:val="21"/>
        </w:rPr>
        <w:t xml:space="preserve"> to the ON position, and port 16-24 support 10M/250</w:t>
      </w:r>
      <w:r>
        <w:rPr>
          <w:rFonts w:ascii="Arial" w:hAnsi="Arial" w:cs="Arial" w:hint="eastAsia"/>
          <w:color w:val="404040" w:themeColor="text1" w:themeTint="BF"/>
          <w:szCs w:val="21"/>
        </w:rPr>
        <w:t xml:space="preserve"> </w:t>
      </w:r>
      <w:r>
        <w:rPr>
          <w:rFonts w:ascii="Arial" w:hAnsi="Arial" w:cs="Arial"/>
          <w:color w:val="404040" w:themeColor="text1" w:themeTint="BF"/>
          <w:szCs w:val="21"/>
        </w:rPr>
        <w:t>meters transmission.</w:t>
      </w:r>
    </w:p>
    <w:p w14:paraId="2426A79B" w14:textId="77777777" w:rsidR="00160908" w:rsidRDefault="00000000">
      <w:pPr>
        <w:pStyle w:val="Paragraphedeliste"/>
        <w:numPr>
          <w:ilvl w:val="0"/>
          <w:numId w:val="2"/>
        </w:numPr>
        <w:spacing w:line="360" w:lineRule="auto"/>
        <w:ind w:firstLineChars="0"/>
        <w:jc w:val="left"/>
        <w:rPr>
          <w:rFonts w:ascii="Arial" w:hAnsi="Arial" w:cs="Arial"/>
          <w:color w:val="404040" w:themeColor="text1" w:themeTint="BF"/>
          <w:szCs w:val="21"/>
        </w:rPr>
      </w:pPr>
      <w:r>
        <w:rPr>
          <w:rFonts w:ascii="Arial" w:hAnsi="Arial" w:cs="Arial"/>
          <w:color w:val="404040" w:themeColor="text1" w:themeTint="BF"/>
          <w:szCs w:val="21"/>
        </w:rPr>
        <w:t xml:space="preserve">Switch </w:t>
      </w:r>
      <w:r>
        <w:rPr>
          <w:rFonts w:ascii="Arial" w:hAnsi="Arial" w:cs="Arial"/>
          <w:b/>
          <w:bCs/>
          <w:color w:val="000000" w:themeColor="text1"/>
          <w:szCs w:val="21"/>
        </w:rPr>
        <w:t>W</w:t>
      </w:r>
      <w:r>
        <w:rPr>
          <w:rFonts w:ascii="Arial" w:hAnsi="Arial" w:cs="Arial"/>
          <w:color w:val="404040" w:themeColor="text1" w:themeTint="BF"/>
          <w:szCs w:val="21"/>
        </w:rPr>
        <w:t xml:space="preserve"> to the ON position, turn on the network management function, enter the network management interface, and configure the required functions of the switch. After this function is turned on, all other dialing functions will be invalid and must be configured separately through management.</w:t>
      </w:r>
    </w:p>
    <w:p w14:paraId="79F8B002" w14:textId="77777777" w:rsidR="00160908" w:rsidRDefault="00000000">
      <w:pPr>
        <w:pStyle w:val="Paragraphedeliste"/>
        <w:numPr>
          <w:ilvl w:val="0"/>
          <w:numId w:val="2"/>
        </w:numPr>
        <w:spacing w:line="360" w:lineRule="auto"/>
        <w:ind w:firstLineChars="0"/>
        <w:jc w:val="left"/>
        <w:rPr>
          <w:rFonts w:ascii="Arial" w:hAnsi="Arial" w:cs="Arial"/>
          <w:color w:val="404040" w:themeColor="text1" w:themeTint="BF"/>
          <w:szCs w:val="21"/>
        </w:rPr>
      </w:pPr>
      <w:r>
        <w:rPr>
          <w:rFonts w:ascii="Arial" w:hAnsi="Arial" w:cs="Arial"/>
          <w:color w:val="404040" w:themeColor="text1" w:themeTint="BF"/>
          <w:szCs w:val="21"/>
        </w:rPr>
        <w:lastRenderedPageBreak/>
        <w:t xml:space="preserve">Switch </w:t>
      </w:r>
      <w:r>
        <w:rPr>
          <w:rFonts w:ascii="Arial" w:hAnsi="Arial" w:cs="Arial"/>
          <w:b/>
          <w:bCs/>
          <w:color w:val="000000" w:themeColor="text1"/>
          <w:szCs w:val="21"/>
        </w:rPr>
        <w:t>V</w:t>
      </w:r>
      <w:r>
        <w:rPr>
          <w:rFonts w:ascii="Arial" w:hAnsi="Arial" w:cs="Arial"/>
          <w:color w:val="404040" w:themeColor="text1" w:themeTint="BF"/>
          <w:szCs w:val="21"/>
        </w:rPr>
        <w:t xml:space="preserve"> to the ON position. Port 1-24 supports the watchdog function and automatically detects data communication status in real time. When port communication fails, the corresponding port PoE will automatically restart. Port 1-24 supports physical VLAN isolation functions to suppress broadcast storms. , improve network performance.</w:t>
      </w:r>
    </w:p>
    <w:p w14:paraId="54854099" w14:textId="77777777" w:rsidR="00160908" w:rsidRDefault="00000000">
      <w:pPr>
        <w:pStyle w:val="Paragraphedeliste"/>
        <w:numPr>
          <w:ilvl w:val="0"/>
          <w:numId w:val="2"/>
        </w:numPr>
        <w:spacing w:line="360" w:lineRule="auto"/>
        <w:ind w:firstLineChars="0"/>
        <w:jc w:val="left"/>
        <w:rPr>
          <w:rFonts w:ascii="Arial" w:hAnsi="Arial" w:cs="Arial"/>
          <w:color w:val="404040" w:themeColor="text1" w:themeTint="BF"/>
          <w:szCs w:val="21"/>
        </w:rPr>
      </w:pPr>
      <w:r>
        <w:rPr>
          <w:rFonts w:ascii="Arial" w:hAnsi="Arial" w:cs="Arial"/>
          <w:color w:val="404040" w:themeColor="text1" w:themeTint="BF"/>
          <w:szCs w:val="21"/>
        </w:rPr>
        <w:t xml:space="preserve">Switch </w:t>
      </w:r>
      <w:r>
        <w:rPr>
          <w:rFonts w:ascii="Arial" w:hAnsi="Arial" w:cs="Arial"/>
          <w:b/>
          <w:bCs/>
          <w:color w:val="000000" w:themeColor="text1"/>
          <w:szCs w:val="21"/>
        </w:rPr>
        <w:t>B</w:t>
      </w:r>
      <w:r>
        <w:rPr>
          <w:rFonts w:ascii="Arial" w:hAnsi="Arial" w:cs="Arial"/>
          <w:color w:val="404040" w:themeColor="text1" w:themeTint="BF"/>
          <w:szCs w:val="21"/>
        </w:rPr>
        <w:t xml:space="preserve"> to the ON position, and the storm suppression function will start port monitoring and implement traffic suppression and storm control, thereby limiting the traffic to a reasonable range and solving the problem of a large number of broadcast, multicast, multicast, and unicast (including unknown unicast) in the network. ) data frames cause problems such as network slowdown, data transmission timeout, data transmission congestion, and massive packet loss.</w:t>
      </w:r>
    </w:p>
    <w:p w14:paraId="170C21CC" w14:textId="77777777" w:rsidR="00160908" w:rsidRDefault="00160908">
      <w:pPr>
        <w:pStyle w:val="Default"/>
      </w:pPr>
    </w:p>
    <w:p w14:paraId="47795E62" w14:textId="77777777" w:rsidR="00160908" w:rsidRDefault="00000000">
      <w:pPr>
        <w:pStyle w:val="Paragraphedeliste"/>
        <w:numPr>
          <w:ilvl w:val="0"/>
          <w:numId w:val="1"/>
        </w:numPr>
        <w:spacing w:line="360" w:lineRule="auto"/>
        <w:ind w:firstLineChars="0"/>
        <w:jc w:val="left"/>
        <w:rPr>
          <w:rFonts w:ascii="Arial" w:hAnsi="Arial" w:cs="Arial"/>
          <w:color w:val="404040" w:themeColor="text1" w:themeTint="BF"/>
          <w:szCs w:val="21"/>
        </w:rPr>
      </w:pPr>
      <w:r>
        <w:rPr>
          <w:rFonts w:ascii="Arial" w:hAnsi="Arial" w:cs="Arial"/>
          <w:b/>
          <w:bCs/>
          <w:color w:val="0070C0"/>
          <w:szCs w:val="21"/>
        </w:rPr>
        <w:t>Stable and reliable</w:t>
      </w:r>
    </w:p>
    <w:p w14:paraId="1626B630" w14:textId="77777777" w:rsidR="00160908" w:rsidRDefault="00000000">
      <w:pPr>
        <w:pStyle w:val="Paragraphedeliste"/>
        <w:numPr>
          <w:ilvl w:val="0"/>
          <w:numId w:val="2"/>
        </w:numPr>
        <w:spacing w:line="360" w:lineRule="auto"/>
        <w:ind w:firstLineChars="0"/>
        <w:jc w:val="left"/>
        <w:rPr>
          <w:rFonts w:ascii="Arial" w:hAnsi="Arial" w:cs="Arial"/>
          <w:color w:val="404040" w:themeColor="text1" w:themeTint="BF"/>
          <w:szCs w:val="21"/>
        </w:rPr>
      </w:pPr>
      <w:r>
        <w:rPr>
          <w:rFonts w:ascii="Arial" w:hAnsi="Arial" w:cs="Arial"/>
          <w:color w:val="404040" w:themeColor="text1" w:themeTint="BF"/>
          <w:szCs w:val="21"/>
        </w:rPr>
        <w:t>CCC, CE, FCC, RoHS.</w:t>
      </w:r>
    </w:p>
    <w:p w14:paraId="66280815" w14:textId="77777777" w:rsidR="00160908" w:rsidRDefault="00000000">
      <w:pPr>
        <w:pStyle w:val="Paragraphedeliste"/>
        <w:numPr>
          <w:ilvl w:val="0"/>
          <w:numId w:val="2"/>
        </w:numPr>
        <w:spacing w:line="360" w:lineRule="auto"/>
        <w:ind w:firstLineChars="0"/>
        <w:jc w:val="left"/>
        <w:rPr>
          <w:rFonts w:ascii="Arial" w:hAnsi="Arial" w:cs="Arial"/>
          <w:color w:val="404040" w:themeColor="text1" w:themeTint="BF"/>
          <w:szCs w:val="21"/>
        </w:rPr>
      </w:pPr>
      <w:r>
        <w:rPr>
          <w:rFonts w:ascii="Arial" w:hAnsi="Arial" w:cs="Arial"/>
          <w:color w:val="404040" w:themeColor="text1" w:themeTint="BF"/>
          <w:szCs w:val="21"/>
        </w:rPr>
        <w:t xml:space="preserve">The user-friendly pane can show the device status through the LED indicator of PWR </w:t>
      </w:r>
      <w:r>
        <w:rPr>
          <w:rFonts w:ascii="Arial" w:hAnsi="Arial" w:cs="Arial" w:hint="eastAsia"/>
          <w:color w:val="404040" w:themeColor="text1" w:themeTint="BF"/>
          <w:szCs w:val="21"/>
        </w:rPr>
        <w:t xml:space="preserve">SYS, Link, L/A, </w:t>
      </w:r>
      <w:r>
        <w:rPr>
          <w:rFonts w:ascii="Arial" w:hAnsi="Arial" w:cs="Arial"/>
          <w:color w:val="404040" w:themeColor="text1" w:themeTint="BF"/>
          <w:szCs w:val="21"/>
        </w:rPr>
        <w:t>and PoE.</w:t>
      </w:r>
    </w:p>
    <w:p w14:paraId="28CAF3C2" w14:textId="77777777" w:rsidR="00160908" w:rsidRDefault="00000000">
      <w:pPr>
        <w:pStyle w:val="Paragraphedeliste"/>
        <w:numPr>
          <w:ilvl w:val="0"/>
          <w:numId w:val="2"/>
        </w:numPr>
        <w:spacing w:line="360" w:lineRule="auto"/>
        <w:ind w:firstLineChars="0"/>
        <w:jc w:val="left"/>
        <w:rPr>
          <w:rFonts w:ascii="Arial" w:hAnsi="Arial" w:cs="Arial"/>
          <w:color w:val="404040" w:themeColor="text1" w:themeTint="BF"/>
          <w:szCs w:val="21"/>
        </w:rPr>
      </w:pPr>
      <w:r>
        <w:rPr>
          <w:rFonts w:ascii="Arial" w:hAnsi="Arial" w:cs="Arial"/>
          <w:color w:val="404040" w:themeColor="text1" w:themeTint="BF"/>
          <w:szCs w:val="21"/>
        </w:rPr>
        <w:t>Low power consumption, with fan, galvanized steel casing, and excellent heat dissipation ensures the stable operation of the switch.</w:t>
      </w:r>
    </w:p>
    <w:p w14:paraId="0CF6230F" w14:textId="77777777" w:rsidR="00160908" w:rsidRDefault="00160908">
      <w:pPr>
        <w:pStyle w:val="Default"/>
      </w:pPr>
    </w:p>
    <w:bookmarkEnd w:id="0"/>
    <w:p w14:paraId="59ABB829" w14:textId="77777777" w:rsidR="00160908" w:rsidRDefault="00000000">
      <w:pPr>
        <w:jc w:val="left"/>
        <w:rPr>
          <w:rFonts w:ascii="Arial" w:hAnsi="Arial" w:cs="Arial"/>
          <w:b/>
          <w:color w:val="538135" w:themeColor="accent6" w:themeShade="BF"/>
          <w:sz w:val="32"/>
          <w:szCs w:val="32"/>
        </w:rPr>
      </w:pPr>
      <w:r>
        <w:rPr>
          <w:rFonts w:ascii="Arial" w:hAnsi="Arial" w:cs="Arial" w:hint="eastAsia"/>
          <w:b/>
          <w:color w:val="538135" w:themeColor="accent6" w:themeShade="BF"/>
          <w:sz w:val="32"/>
          <w:szCs w:val="32"/>
        </w:rPr>
        <w:t>TECHNICAL SPECIFICATION</w:t>
      </w:r>
    </w:p>
    <w:p w14:paraId="2BC4E233" w14:textId="77777777" w:rsidR="00160908" w:rsidRDefault="00160908">
      <w:pPr>
        <w:pStyle w:val="Default"/>
      </w:pPr>
    </w:p>
    <w:tbl>
      <w:tblPr>
        <w:tblStyle w:val="Grilledutableau"/>
        <w:tblW w:w="9945" w:type="dxa"/>
        <w:tblInd w:w="-509" w:type="dxa"/>
        <w:tblLayout w:type="fixed"/>
        <w:tblLook w:val="04A0" w:firstRow="1" w:lastRow="0" w:firstColumn="1" w:lastColumn="0" w:noHBand="0" w:noVBand="1"/>
      </w:tblPr>
      <w:tblGrid>
        <w:gridCol w:w="2565"/>
        <w:gridCol w:w="7380"/>
      </w:tblGrid>
      <w:tr w:rsidR="00160908" w14:paraId="3E583C4C" w14:textId="77777777">
        <w:trPr>
          <w:trHeight w:val="23"/>
        </w:trPr>
        <w:tc>
          <w:tcPr>
            <w:tcW w:w="2565" w:type="dxa"/>
            <w:tcBorders>
              <w:top w:val="single" w:sz="4" w:space="0" w:color="FFFFFF"/>
              <w:left w:val="single" w:sz="4" w:space="0" w:color="FFFFFF"/>
              <w:bottom w:val="single" w:sz="4" w:space="0" w:color="FFFFFF"/>
              <w:right w:val="single" w:sz="4" w:space="0" w:color="FFFFFF"/>
              <w:tl2br w:val="nil"/>
            </w:tcBorders>
            <w:shd w:val="clear" w:color="auto" w:fill="4472C4"/>
            <w:vAlign w:val="center"/>
          </w:tcPr>
          <w:p w14:paraId="3B26882F" w14:textId="77777777" w:rsidR="00160908" w:rsidRDefault="00000000">
            <w:pPr>
              <w:pStyle w:val="Default"/>
              <w:spacing w:line="360" w:lineRule="auto"/>
              <w:jc w:val="center"/>
              <w:rPr>
                <w:rFonts w:ascii="Arial" w:hAnsi="Arial" w:cs="Arial"/>
                <w:b/>
                <w:color w:val="FFFFFF" w:themeColor="background1"/>
                <w:sz w:val="21"/>
                <w:szCs w:val="21"/>
              </w:rPr>
            </w:pPr>
            <w:r>
              <w:rPr>
                <w:rFonts w:ascii="Arial" w:hAnsi="Arial" w:cs="Arial"/>
                <w:b/>
                <w:color w:val="FFFFFF" w:themeColor="background1"/>
                <w:sz w:val="21"/>
                <w:szCs w:val="21"/>
              </w:rPr>
              <w:t>Model</w:t>
            </w:r>
          </w:p>
        </w:tc>
        <w:tc>
          <w:tcPr>
            <w:tcW w:w="7380" w:type="dxa"/>
            <w:tcBorders>
              <w:top w:val="single" w:sz="4" w:space="0" w:color="FFFFFF"/>
              <w:left w:val="single" w:sz="4" w:space="0" w:color="FFFFFF"/>
              <w:bottom w:val="single" w:sz="4" w:space="0" w:color="FFFFFF"/>
              <w:right w:val="single" w:sz="4" w:space="0" w:color="FFFFFF"/>
            </w:tcBorders>
            <w:shd w:val="clear" w:color="auto" w:fill="4472C4"/>
            <w:vAlign w:val="center"/>
          </w:tcPr>
          <w:p w14:paraId="50433BC1" w14:textId="6D9B1BA5" w:rsidR="00160908" w:rsidRDefault="008A41CD">
            <w:pPr>
              <w:pStyle w:val="Default"/>
              <w:spacing w:line="360" w:lineRule="auto"/>
              <w:jc w:val="center"/>
              <w:rPr>
                <w:rFonts w:ascii="Arial" w:hAnsi="Arial" w:cs="Arial"/>
                <w:b/>
                <w:color w:val="FFFFFF" w:themeColor="background1"/>
                <w:sz w:val="21"/>
                <w:szCs w:val="21"/>
              </w:rPr>
            </w:pPr>
            <w:r>
              <w:rPr>
                <w:rFonts w:ascii="Arial" w:hAnsi="Arial" w:cs="Arial"/>
                <w:b/>
                <w:color w:val="FFFFFF" w:themeColor="background1"/>
                <w:sz w:val="21"/>
                <w:szCs w:val="21"/>
              </w:rPr>
              <w:t>SWT-EMV28P24-U-4FO</w:t>
            </w:r>
          </w:p>
        </w:tc>
      </w:tr>
      <w:tr w:rsidR="00160908" w14:paraId="652ECDBC" w14:textId="77777777">
        <w:trPr>
          <w:trHeight w:val="23"/>
        </w:trPr>
        <w:tc>
          <w:tcPr>
            <w:tcW w:w="9945" w:type="dxa"/>
            <w:gridSpan w:val="2"/>
            <w:tcBorders>
              <w:top w:val="single" w:sz="4" w:space="0" w:color="FFFFFF"/>
              <w:left w:val="single" w:sz="4" w:space="0" w:color="FFFFFF"/>
              <w:bottom w:val="single" w:sz="4" w:space="0" w:color="FFFFFF"/>
              <w:right w:val="single" w:sz="4" w:space="0" w:color="FFFFFF"/>
            </w:tcBorders>
            <w:shd w:val="clear" w:color="auto" w:fill="B3C6E7"/>
            <w:vAlign w:val="center"/>
          </w:tcPr>
          <w:p w14:paraId="5A0DF9A3" w14:textId="77777777" w:rsidR="00160908" w:rsidRDefault="00000000">
            <w:pPr>
              <w:pStyle w:val="Default"/>
              <w:spacing w:line="360" w:lineRule="auto"/>
              <w:rPr>
                <w:rFonts w:ascii="Arial" w:hAnsi="Arial" w:cs="Arial"/>
                <w:b/>
                <w:bCs/>
                <w:color w:val="404040" w:themeColor="text1" w:themeTint="BF"/>
                <w:sz w:val="21"/>
                <w:szCs w:val="21"/>
              </w:rPr>
            </w:pPr>
            <w:r>
              <w:rPr>
                <w:rFonts w:ascii="Arial" w:hAnsi="Arial" w:cs="Arial"/>
                <w:b/>
                <w:bCs/>
                <w:color w:val="404040" w:themeColor="text1" w:themeTint="BF"/>
                <w:sz w:val="21"/>
                <w:szCs w:val="21"/>
              </w:rPr>
              <w:t>Interface Characteristics</w:t>
            </w:r>
          </w:p>
        </w:tc>
      </w:tr>
      <w:tr w:rsidR="00160908" w14:paraId="798403E2" w14:textId="77777777">
        <w:trPr>
          <w:trHeight w:val="23"/>
        </w:trPr>
        <w:tc>
          <w:tcPr>
            <w:tcW w:w="2565" w:type="dxa"/>
            <w:tcBorders>
              <w:top w:val="single" w:sz="4" w:space="0" w:color="FFFFFF"/>
              <w:left w:val="single" w:sz="4" w:space="0" w:color="FFFFFF"/>
              <w:bottom w:val="single" w:sz="4" w:space="0" w:color="FFFFFF"/>
              <w:right w:val="single" w:sz="4" w:space="0" w:color="FFFFFF"/>
            </w:tcBorders>
            <w:shd w:val="clear" w:color="auto" w:fill="D9E3F3"/>
            <w:vAlign w:val="center"/>
          </w:tcPr>
          <w:p w14:paraId="4F97983C" w14:textId="77777777" w:rsidR="00160908" w:rsidRDefault="00000000">
            <w:pPr>
              <w:pStyle w:val="Default"/>
              <w:spacing w:line="360" w:lineRule="auto"/>
              <w:rPr>
                <w:rFonts w:ascii="Arial" w:hAnsi="Arial" w:cs="Arial"/>
                <w:color w:val="404040" w:themeColor="text1" w:themeTint="BF"/>
                <w:sz w:val="21"/>
                <w:szCs w:val="21"/>
              </w:rPr>
            </w:pPr>
            <w:r>
              <w:rPr>
                <w:rFonts w:ascii="Arial" w:hAnsi="Arial" w:cs="Arial"/>
                <w:color w:val="404040" w:themeColor="text1" w:themeTint="BF"/>
                <w:sz w:val="21"/>
                <w:szCs w:val="21"/>
              </w:rPr>
              <w:t>Fixed Port</w:t>
            </w:r>
          </w:p>
        </w:tc>
        <w:tc>
          <w:tcPr>
            <w:tcW w:w="7380" w:type="dxa"/>
            <w:tcBorders>
              <w:top w:val="single" w:sz="4" w:space="0" w:color="FFFFFF"/>
              <w:left w:val="single" w:sz="4" w:space="0" w:color="FFFFFF"/>
              <w:bottom w:val="single" w:sz="4" w:space="0" w:color="FFFFFF"/>
              <w:right w:val="single" w:sz="4" w:space="0" w:color="FFFFFF"/>
            </w:tcBorders>
            <w:shd w:val="clear" w:color="auto" w:fill="D9E3F3"/>
            <w:vAlign w:val="center"/>
          </w:tcPr>
          <w:p w14:paraId="05B82811" w14:textId="77777777" w:rsidR="00160908" w:rsidRDefault="00000000">
            <w:pPr>
              <w:pStyle w:val="Default"/>
              <w:spacing w:line="360" w:lineRule="auto"/>
              <w:rPr>
                <w:rFonts w:ascii="Arial" w:hAnsi="Arial" w:cs="Arial"/>
                <w:color w:val="404040" w:themeColor="text1" w:themeTint="BF"/>
                <w:sz w:val="21"/>
                <w:szCs w:val="21"/>
              </w:rPr>
            </w:pPr>
            <w:r>
              <w:rPr>
                <w:rFonts w:ascii="Arial" w:hAnsi="Arial" w:cs="Arial"/>
                <w:color w:val="404040" w:themeColor="text1" w:themeTint="BF"/>
                <w:sz w:val="21"/>
                <w:szCs w:val="21"/>
              </w:rPr>
              <w:t>24*10/100/1000Base-T PoE ports (Data/ Power)</w:t>
            </w:r>
          </w:p>
          <w:p w14:paraId="04E5C7BB" w14:textId="77777777" w:rsidR="00160908" w:rsidRDefault="00000000">
            <w:pPr>
              <w:pStyle w:val="Default"/>
              <w:spacing w:line="360" w:lineRule="auto"/>
              <w:rPr>
                <w:rFonts w:ascii="Arial" w:hAnsi="Arial" w:cs="Arial"/>
                <w:color w:val="404040" w:themeColor="text1" w:themeTint="BF"/>
                <w:sz w:val="21"/>
                <w:szCs w:val="21"/>
              </w:rPr>
            </w:pPr>
            <w:r>
              <w:rPr>
                <w:rFonts w:ascii="Arial" w:hAnsi="Arial" w:cs="Arial"/>
                <w:color w:val="404040" w:themeColor="text1" w:themeTint="BF"/>
                <w:sz w:val="21"/>
                <w:szCs w:val="21"/>
              </w:rPr>
              <w:t>4*10/100/1000Base-T uplink RJ45 ports (Data)</w:t>
            </w:r>
          </w:p>
          <w:p w14:paraId="7E2C0335" w14:textId="77777777" w:rsidR="00160908" w:rsidRDefault="00000000">
            <w:pPr>
              <w:pStyle w:val="Default"/>
              <w:spacing w:line="360" w:lineRule="auto"/>
              <w:rPr>
                <w:rFonts w:ascii="Arial" w:hAnsi="Arial" w:cs="Arial"/>
                <w:color w:val="404040" w:themeColor="text1" w:themeTint="BF"/>
                <w:sz w:val="21"/>
                <w:szCs w:val="21"/>
              </w:rPr>
            </w:pPr>
            <w:r>
              <w:rPr>
                <w:rFonts w:ascii="Arial" w:hAnsi="Arial" w:cs="Arial"/>
                <w:color w:val="404040" w:themeColor="text1" w:themeTint="BF"/>
                <w:sz w:val="21"/>
                <w:szCs w:val="21"/>
              </w:rPr>
              <w:t>4*1000Base-X uplink SFP fiber cmobo ports (Data)</w:t>
            </w:r>
          </w:p>
        </w:tc>
      </w:tr>
      <w:tr w:rsidR="00160908" w14:paraId="642C652B" w14:textId="77777777">
        <w:trPr>
          <w:trHeight w:val="23"/>
        </w:trPr>
        <w:tc>
          <w:tcPr>
            <w:tcW w:w="2565" w:type="dxa"/>
            <w:tcBorders>
              <w:top w:val="single" w:sz="4" w:space="0" w:color="FFFFFF"/>
              <w:left w:val="single" w:sz="4" w:space="0" w:color="FFFFFF"/>
              <w:bottom w:val="single" w:sz="4" w:space="0" w:color="FFFFFF"/>
              <w:right w:val="single" w:sz="4" w:space="0" w:color="FFFFFF"/>
            </w:tcBorders>
            <w:shd w:val="clear" w:color="auto" w:fill="B3C6E7"/>
            <w:vAlign w:val="center"/>
          </w:tcPr>
          <w:p w14:paraId="5895EA37" w14:textId="77777777" w:rsidR="00160908" w:rsidRDefault="00000000">
            <w:pPr>
              <w:pStyle w:val="Default"/>
              <w:spacing w:line="360" w:lineRule="auto"/>
              <w:rPr>
                <w:rFonts w:ascii="Arial" w:hAnsi="Arial" w:cs="Arial"/>
                <w:color w:val="404040" w:themeColor="text1" w:themeTint="BF"/>
                <w:sz w:val="21"/>
                <w:szCs w:val="21"/>
              </w:rPr>
            </w:pPr>
            <w:r>
              <w:rPr>
                <w:rFonts w:ascii="Arial" w:hAnsi="Arial" w:cs="Arial"/>
                <w:color w:val="404040" w:themeColor="text1" w:themeTint="BF"/>
                <w:sz w:val="21"/>
                <w:szCs w:val="21"/>
              </w:rPr>
              <w:t>Ethernet Port</w:t>
            </w:r>
          </w:p>
        </w:tc>
        <w:tc>
          <w:tcPr>
            <w:tcW w:w="7380" w:type="dxa"/>
            <w:tcBorders>
              <w:top w:val="single" w:sz="4" w:space="0" w:color="FFFFFF"/>
              <w:left w:val="single" w:sz="4" w:space="0" w:color="FFFFFF"/>
              <w:bottom w:val="single" w:sz="4" w:space="0" w:color="FFFFFF"/>
              <w:right w:val="single" w:sz="4" w:space="0" w:color="FFFFFF"/>
            </w:tcBorders>
            <w:shd w:val="clear" w:color="auto" w:fill="B3C6E7"/>
            <w:vAlign w:val="center"/>
          </w:tcPr>
          <w:p w14:paraId="0A47163A" w14:textId="77777777" w:rsidR="00160908" w:rsidRDefault="00000000">
            <w:pPr>
              <w:pStyle w:val="Default"/>
              <w:spacing w:line="360" w:lineRule="auto"/>
              <w:rPr>
                <w:rFonts w:ascii="Arial" w:hAnsi="Arial" w:cs="Arial"/>
                <w:color w:val="404040" w:themeColor="text1" w:themeTint="BF"/>
                <w:sz w:val="21"/>
                <w:szCs w:val="21"/>
              </w:rPr>
            </w:pPr>
            <w:r>
              <w:rPr>
                <w:rFonts w:ascii="Arial" w:hAnsi="Arial" w:cs="Arial"/>
                <w:color w:val="404040" w:themeColor="text1" w:themeTint="BF"/>
                <w:sz w:val="21"/>
                <w:szCs w:val="21"/>
              </w:rPr>
              <w:t>Port 1-24 can support 10/100/1000Base-T auto-sensing, full/ half duplex MDI/ MDI-X self-adaption</w:t>
            </w:r>
          </w:p>
        </w:tc>
      </w:tr>
      <w:tr w:rsidR="00160908" w14:paraId="1FF52657" w14:textId="77777777">
        <w:trPr>
          <w:trHeight w:val="23"/>
        </w:trPr>
        <w:tc>
          <w:tcPr>
            <w:tcW w:w="2565" w:type="dxa"/>
            <w:tcBorders>
              <w:top w:val="single" w:sz="4" w:space="0" w:color="FFFFFF"/>
              <w:left w:val="single" w:sz="4" w:space="0" w:color="FFFFFF"/>
              <w:bottom w:val="single" w:sz="4" w:space="0" w:color="FFFFFF"/>
              <w:right w:val="single" w:sz="4" w:space="0" w:color="FFFFFF"/>
            </w:tcBorders>
            <w:shd w:val="clear" w:color="auto" w:fill="D9E3F3"/>
            <w:vAlign w:val="center"/>
          </w:tcPr>
          <w:p w14:paraId="16320202" w14:textId="77777777" w:rsidR="00160908" w:rsidRDefault="00000000">
            <w:pPr>
              <w:pStyle w:val="Default"/>
              <w:spacing w:line="360" w:lineRule="auto"/>
              <w:rPr>
                <w:rFonts w:ascii="Arial" w:hAnsi="Arial" w:cs="Arial"/>
                <w:color w:val="404040" w:themeColor="text1" w:themeTint="BF"/>
                <w:sz w:val="21"/>
                <w:szCs w:val="21"/>
              </w:rPr>
            </w:pPr>
            <w:r>
              <w:rPr>
                <w:rFonts w:ascii="Arial" w:hAnsi="Arial" w:cs="Arial"/>
                <w:color w:val="404040" w:themeColor="text1" w:themeTint="BF"/>
                <w:sz w:val="21"/>
                <w:szCs w:val="21"/>
              </w:rPr>
              <w:t>Twisted Pair Transmission</w:t>
            </w:r>
          </w:p>
        </w:tc>
        <w:tc>
          <w:tcPr>
            <w:tcW w:w="7380" w:type="dxa"/>
            <w:tcBorders>
              <w:top w:val="single" w:sz="4" w:space="0" w:color="FFFFFF"/>
              <w:left w:val="single" w:sz="4" w:space="0" w:color="FFFFFF"/>
              <w:bottom w:val="single" w:sz="4" w:space="0" w:color="FFFFFF"/>
              <w:right w:val="single" w:sz="4" w:space="0" w:color="FFFFFF"/>
            </w:tcBorders>
            <w:shd w:val="clear" w:color="auto" w:fill="D9E3F3"/>
            <w:vAlign w:val="center"/>
          </w:tcPr>
          <w:p w14:paraId="1783C2F9" w14:textId="77777777" w:rsidR="00160908" w:rsidRDefault="00000000">
            <w:pPr>
              <w:pStyle w:val="Default"/>
              <w:spacing w:line="360" w:lineRule="auto"/>
              <w:rPr>
                <w:rFonts w:ascii="Arial" w:hAnsi="Arial" w:cs="Arial"/>
                <w:color w:val="404040" w:themeColor="text1" w:themeTint="BF"/>
                <w:sz w:val="21"/>
                <w:szCs w:val="21"/>
              </w:rPr>
            </w:pPr>
            <w:r>
              <w:rPr>
                <w:rFonts w:ascii="Arial" w:hAnsi="Arial" w:cs="Arial"/>
                <w:color w:val="404040" w:themeColor="text1" w:themeTint="BF"/>
                <w:sz w:val="21"/>
                <w:szCs w:val="21"/>
              </w:rPr>
              <w:t>10BASE-T: Cat3,4,5 UTP (≤100 meters)</w:t>
            </w:r>
          </w:p>
          <w:p w14:paraId="34DB7F6F" w14:textId="77777777" w:rsidR="00160908" w:rsidRDefault="00000000">
            <w:pPr>
              <w:pStyle w:val="Default"/>
              <w:spacing w:line="360" w:lineRule="auto"/>
              <w:rPr>
                <w:rFonts w:ascii="Arial" w:hAnsi="Arial" w:cs="Arial"/>
                <w:color w:val="404040" w:themeColor="text1" w:themeTint="BF"/>
                <w:sz w:val="21"/>
                <w:szCs w:val="21"/>
              </w:rPr>
            </w:pPr>
            <w:r>
              <w:rPr>
                <w:rFonts w:ascii="Arial" w:hAnsi="Arial" w:cs="Arial"/>
                <w:color w:val="404040" w:themeColor="text1" w:themeTint="BF"/>
                <w:sz w:val="21"/>
                <w:szCs w:val="21"/>
              </w:rPr>
              <w:t>100BASE-TX: Cat5 or later UTP (≤100 meters)</w:t>
            </w:r>
          </w:p>
          <w:p w14:paraId="63B488E8" w14:textId="77777777" w:rsidR="00160908" w:rsidRDefault="00000000">
            <w:pPr>
              <w:pStyle w:val="Default"/>
              <w:spacing w:line="360" w:lineRule="auto"/>
              <w:rPr>
                <w:rFonts w:ascii="Arial" w:hAnsi="Arial" w:cs="Arial"/>
                <w:color w:val="404040" w:themeColor="text1" w:themeTint="BF"/>
                <w:sz w:val="21"/>
                <w:szCs w:val="21"/>
              </w:rPr>
            </w:pPr>
            <w:r>
              <w:rPr>
                <w:rFonts w:ascii="Arial" w:hAnsi="Arial" w:cs="Arial"/>
                <w:color w:val="404040" w:themeColor="text1" w:themeTint="BF"/>
                <w:sz w:val="21"/>
                <w:szCs w:val="21"/>
              </w:rPr>
              <w:lastRenderedPageBreak/>
              <w:t>1000BASE-T: Cat5e or later UTP (≤100 meters)</w:t>
            </w:r>
          </w:p>
        </w:tc>
      </w:tr>
      <w:tr w:rsidR="00160908" w14:paraId="6C7A4965" w14:textId="77777777">
        <w:trPr>
          <w:trHeight w:val="23"/>
        </w:trPr>
        <w:tc>
          <w:tcPr>
            <w:tcW w:w="2565" w:type="dxa"/>
            <w:tcBorders>
              <w:top w:val="single" w:sz="4" w:space="0" w:color="FFFFFF"/>
              <w:left w:val="single" w:sz="4" w:space="0" w:color="FFFFFF"/>
              <w:bottom w:val="single" w:sz="4" w:space="0" w:color="FFFFFF"/>
              <w:right w:val="single" w:sz="4" w:space="0" w:color="FFFFFF"/>
            </w:tcBorders>
            <w:shd w:val="clear" w:color="auto" w:fill="B3C6E7"/>
            <w:vAlign w:val="center"/>
          </w:tcPr>
          <w:p w14:paraId="1ACCAD53" w14:textId="77777777" w:rsidR="00160908" w:rsidRDefault="00000000">
            <w:pPr>
              <w:pStyle w:val="Default"/>
              <w:spacing w:line="360" w:lineRule="auto"/>
              <w:rPr>
                <w:rFonts w:ascii="Arial" w:hAnsi="Arial" w:cs="Arial"/>
                <w:color w:val="404040" w:themeColor="text1" w:themeTint="BF"/>
                <w:sz w:val="21"/>
                <w:szCs w:val="21"/>
              </w:rPr>
            </w:pPr>
            <w:r>
              <w:rPr>
                <w:rFonts w:ascii="Arial" w:hAnsi="Arial" w:cs="Arial"/>
                <w:color w:val="404040" w:themeColor="text1" w:themeTint="BF"/>
                <w:sz w:val="21"/>
                <w:szCs w:val="21"/>
              </w:rPr>
              <w:lastRenderedPageBreak/>
              <w:t>Optical Fiber Port</w:t>
            </w:r>
          </w:p>
        </w:tc>
        <w:tc>
          <w:tcPr>
            <w:tcW w:w="7380" w:type="dxa"/>
            <w:tcBorders>
              <w:top w:val="single" w:sz="4" w:space="0" w:color="FFFFFF"/>
              <w:left w:val="single" w:sz="4" w:space="0" w:color="FFFFFF"/>
              <w:bottom w:val="single" w:sz="4" w:space="0" w:color="FFFFFF"/>
              <w:right w:val="single" w:sz="4" w:space="0" w:color="FFFFFF"/>
            </w:tcBorders>
            <w:shd w:val="clear" w:color="auto" w:fill="B3C6E7"/>
            <w:vAlign w:val="center"/>
          </w:tcPr>
          <w:p w14:paraId="39221B33" w14:textId="77777777" w:rsidR="00160908" w:rsidRDefault="00000000">
            <w:pPr>
              <w:pStyle w:val="Default"/>
              <w:spacing w:line="360" w:lineRule="auto"/>
              <w:rPr>
                <w:rFonts w:ascii="Arial" w:hAnsi="Arial" w:cs="Arial"/>
                <w:color w:val="404040" w:themeColor="text1" w:themeTint="BF"/>
                <w:sz w:val="21"/>
                <w:szCs w:val="21"/>
              </w:rPr>
            </w:pPr>
            <w:r>
              <w:rPr>
                <w:rFonts w:ascii="Arial" w:hAnsi="Arial" w:cs="Arial"/>
                <w:color w:val="404040" w:themeColor="text1" w:themeTint="BF"/>
                <w:sz w:val="21"/>
                <w:szCs w:val="21"/>
              </w:rPr>
              <w:t>Gigabit optical fiber interface, default no included optical module (optional single-mode/ multi-mode, single fiber/ dual fiber optical module. LC)</w:t>
            </w:r>
          </w:p>
        </w:tc>
      </w:tr>
      <w:tr w:rsidR="00160908" w14:paraId="7EB2738E" w14:textId="77777777">
        <w:trPr>
          <w:trHeight w:val="23"/>
        </w:trPr>
        <w:tc>
          <w:tcPr>
            <w:tcW w:w="2565" w:type="dxa"/>
            <w:tcBorders>
              <w:top w:val="single" w:sz="4" w:space="0" w:color="FFFFFF"/>
              <w:left w:val="single" w:sz="4" w:space="0" w:color="FFFFFF"/>
              <w:bottom w:val="single" w:sz="4" w:space="0" w:color="FFFFFF"/>
              <w:right w:val="single" w:sz="4" w:space="0" w:color="FFFFFF"/>
            </w:tcBorders>
            <w:shd w:val="clear" w:color="auto" w:fill="D9E3F3"/>
            <w:vAlign w:val="center"/>
          </w:tcPr>
          <w:p w14:paraId="2A5E87AD" w14:textId="77777777" w:rsidR="00160908" w:rsidRDefault="00000000">
            <w:pPr>
              <w:pStyle w:val="Default"/>
              <w:spacing w:line="360" w:lineRule="auto"/>
              <w:rPr>
                <w:rFonts w:ascii="Arial" w:hAnsi="Arial" w:cs="Arial"/>
                <w:color w:val="404040" w:themeColor="text1" w:themeTint="BF"/>
                <w:sz w:val="21"/>
                <w:szCs w:val="21"/>
              </w:rPr>
            </w:pPr>
            <w:r>
              <w:rPr>
                <w:rFonts w:ascii="Arial" w:hAnsi="Arial" w:cs="Arial"/>
                <w:color w:val="404040" w:themeColor="text1" w:themeTint="BF"/>
                <w:sz w:val="21"/>
                <w:szCs w:val="21"/>
              </w:rPr>
              <w:t>Optical Cable/ Distance</w:t>
            </w:r>
          </w:p>
        </w:tc>
        <w:tc>
          <w:tcPr>
            <w:tcW w:w="7380" w:type="dxa"/>
            <w:tcBorders>
              <w:top w:val="single" w:sz="4" w:space="0" w:color="FFFFFF"/>
              <w:left w:val="single" w:sz="4" w:space="0" w:color="FFFFFF"/>
              <w:bottom w:val="single" w:sz="4" w:space="0" w:color="FFFFFF"/>
              <w:right w:val="single" w:sz="4" w:space="0" w:color="FFFFFF"/>
            </w:tcBorders>
            <w:shd w:val="clear" w:color="auto" w:fill="D9E3F3"/>
            <w:vAlign w:val="center"/>
          </w:tcPr>
          <w:p w14:paraId="0787C58D" w14:textId="77777777" w:rsidR="00160908" w:rsidRDefault="00000000">
            <w:pPr>
              <w:pStyle w:val="Default"/>
              <w:spacing w:line="360" w:lineRule="auto"/>
              <w:rPr>
                <w:rFonts w:ascii="Arial" w:hAnsi="Arial" w:cs="Arial"/>
                <w:color w:val="404040" w:themeColor="text1" w:themeTint="BF"/>
                <w:sz w:val="21"/>
                <w:szCs w:val="21"/>
              </w:rPr>
            </w:pPr>
            <w:r>
              <w:rPr>
                <w:rFonts w:ascii="Arial" w:hAnsi="Arial" w:cs="Arial"/>
                <w:color w:val="404040" w:themeColor="text1" w:themeTint="BF"/>
                <w:sz w:val="21"/>
                <w:szCs w:val="21"/>
              </w:rPr>
              <w:t>Multi-mode: 850nm/ 0-550m, Single-mode: 1310nm/ 0-40km, 1550nm/ 0-120km.</w:t>
            </w:r>
          </w:p>
        </w:tc>
      </w:tr>
      <w:tr w:rsidR="00160908" w14:paraId="156B1344" w14:textId="77777777">
        <w:trPr>
          <w:trHeight w:val="23"/>
        </w:trPr>
        <w:tc>
          <w:tcPr>
            <w:tcW w:w="9945" w:type="dxa"/>
            <w:gridSpan w:val="2"/>
            <w:tcBorders>
              <w:top w:val="single" w:sz="4" w:space="0" w:color="FFFFFF"/>
              <w:left w:val="single" w:sz="4" w:space="0" w:color="FFFFFF"/>
              <w:bottom w:val="single" w:sz="4" w:space="0" w:color="FFFFFF"/>
              <w:right w:val="single" w:sz="4" w:space="0" w:color="FFFFFF"/>
            </w:tcBorders>
            <w:shd w:val="clear" w:color="auto" w:fill="B3C6E7"/>
            <w:vAlign w:val="center"/>
          </w:tcPr>
          <w:p w14:paraId="1F081DC7" w14:textId="77777777" w:rsidR="00160908" w:rsidRDefault="00000000">
            <w:pPr>
              <w:pStyle w:val="Default"/>
              <w:spacing w:line="360" w:lineRule="auto"/>
              <w:rPr>
                <w:rFonts w:ascii="Arial" w:hAnsi="Arial" w:cs="Arial"/>
                <w:b/>
                <w:bCs/>
                <w:color w:val="404040" w:themeColor="text1" w:themeTint="BF"/>
                <w:sz w:val="21"/>
                <w:szCs w:val="21"/>
              </w:rPr>
            </w:pPr>
            <w:r>
              <w:rPr>
                <w:rFonts w:ascii="Arial" w:hAnsi="Arial" w:cs="Arial"/>
                <w:b/>
                <w:bCs/>
                <w:color w:val="404040" w:themeColor="text1" w:themeTint="BF"/>
                <w:sz w:val="21"/>
                <w:szCs w:val="21"/>
              </w:rPr>
              <w:t>Chip Parameter</w:t>
            </w:r>
          </w:p>
        </w:tc>
      </w:tr>
      <w:tr w:rsidR="00160908" w14:paraId="1310399E" w14:textId="77777777">
        <w:trPr>
          <w:trHeight w:val="23"/>
        </w:trPr>
        <w:tc>
          <w:tcPr>
            <w:tcW w:w="2565" w:type="dxa"/>
            <w:tcBorders>
              <w:top w:val="single" w:sz="4" w:space="0" w:color="FFFFFF"/>
              <w:left w:val="single" w:sz="4" w:space="0" w:color="FFFFFF"/>
              <w:bottom w:val="single" w:sz="4" w:space="0" w:color="FFFFFF"/>
              <w:right w:val="single" w:sz="4" w:space="0" w:color="FFFFFF"/>
            </w:tcBorders>
            <w:shd w:val="clear" w:color="auto" w:fill="D9E3F3"/>
            <w:vAlign w:val="center"/>
          </w:tcPr>
          <w:p w14:paraId="47CEE57B" w14:textId="77777777" w:rsidR="00160908" w:rsidRDefault="00000000">
            <w:pPr>
              <w:pStyle w:val="Default"/>
              <w:spacing w:line="360" w:lineRule="auto"/>
              <w:rPr>
                <w:rFonts w:ascii="Arial" w:hAnsi="Arial" w:cs="Arial"/>
                <w:color w:val="404040" w:themeColor="text1" w:themeTint="BF"/>
                <w:sz w:val="21"/>
                <w:szCs w:val="21"/>
              </w:rPr>
            </w:pPr>
            <w:r>
              <w:rPr>
                <w:rFonts w:ascii="Arial" w:hAnsi="Arial" w:cs="Arial"/>
                <w:color w:val="404040" w:themeColor="text1" w:themeTint="BF"/>
                <w:sz w:val="21"/>
                <w:szCs w:val="21"/>
              </w:rPr>
              <w:t>Network Management Type</w:t>
            </w:r>
          </w:p>
        </w:tc>
        <w:tc>
          <w:tcPr>
            <w:tcW w:w="7380" w:type="dxa"/>
            <w:tcBorders>
              <w:top w:val="single" w:sz="4" w:space="0" w:color="FFFFFF"/>
              <w:left w:val="single" w:sz="4" w:space="0" w:color="FFFFFF"/>
              <w:bottom w:val="single" w:sz="4" w:space="0" w:color="FFFFFF"/>
              <w:right w:val="single" w:sz="4" w:space="0" w:color="FFFFFF"/>
            </w:tcBorders>
            <w:shd w:val="clear" w:color="auto" w:fill="D9E3F3"/>
            <w:vAlign w:val="center"/>
          </w:tcPr>
          <w:p w14:paraId="674667FD" w14:textId="77777777" w:rsidR="00160908" w:rsidRDefault="00000000">
            <w:pPr>
              <w:pStyle w:val="Default"/>
              <w:spacing w:line="360" w:lineRule="auto"/>
              <w:rPr>
                <w:rFonts w:ascii="Arial" w:hAnsi="Arial" w:cs="Arial"/>
                <w:color w:val="404040" w:themeColor="text1" w:themeTint="BF"/>
                <w:sz w:val="21"/>
                <w:szCs w:val="21"/>
              </w:rPr>
            </w:pPr>
            <w:r>
              <w:rPr>
                <w:rFonts w:ascii="Arial" w:hAnsi="Arial" w:cs="Arial"/>
                <w:color w:val="404040" w:themeColor="text1" w:themeTint="BF"/>
                <w:sz w:val="21"/>
                <w:szCs w:val="21"/>
              </w:rPr>
              <w:t>L2 (Web management, platform management)</w:t>
            </w:r>
          </w:p>
        </w:tc>
      </w:tr>
      <w:tr w:rsidR="00160908" w14:paraId="407D92E7" w14:textId="77777777">
        <w:trPr>
          <w:trHeight w:val="23"/>
        </w:trPr>
        <w:tc>
          <w:tcPr>
            <w:tcW w:w="2565" w:type="dxa"/>
            <w:tcBorders>
              <w:top w:val="single" w:sz="4" w:space="0" w:color="FFFFFF"/>
              <w:left w:val="single" w:sz="4" w:space="0" w:color="FFFFFF"/>
              <w:bottom w:val="single" w:sz="4" w:space="0" w:color="FFFFFF"/>
              <w:right w:val="single" w:sz="4" w:space="0" w:color="FFFFFF"/>
            </w:tcBorders>
            <w:shd w:val="clear" w:color="auto" w:fill="B3C6E7"/>
            <w:vAlign w:val="center"/>
          </w:tcPr>
          <w:p w14:paraId="707F1AAB" w14:textId="77777777" w:rsidR="00160908" w:rsidRDefault="00000000">
            <w:pPr>
              <w:pStyle w:val="Default"/>
              <w:spacing w:line="360" w:lineRule="auto"/>
              <w:rPr>
                <w:rFonts w:ascii="Arial" w:hAnsi="Arial" w:cs="Arial"/>
                <w:color w:val="404040" w:themeColor="text1" w:themeTint="BF"/>
                <w:sz w:val="21"/>
                <w:szCs w:val="21"/>
              </w:rPr>
            </w:pPr>
            <w:r>
              <w:rPr>
                <w:rFonts w:ascii="Arial" w:hAnsi="Arial" w:cs="Arial"/>
                <w:color w:val="404040" w:themeColor="text1" w:themeTint="BF"/>
                <w:sz w:val="21"/>
                <w:szCs w:val="21"/>
              </w:rPr>
              <w:t>Network Protocol</w:t>
            </w:r>
          </w:p>
        </w:tc>
        <w:tc>
          <w:tcPr>
            <w:tcW w:w="7380" w:type="dxa"/>
            <w:tcBorders>
              <w:top w:val="single" w:sz="4" w:space="0" w:color="FFFFFF"/>
              <w:left w:val="single" w:sz="4" w:space="0" w:color="FFFFFF"/>
              <w:bottom w:val="single" w:sz="4" w:space="0" w:color="FFFFFF"/>
              <w:right w:val="single" w:sz="4" w:space="0" w:color="FFFFFF"/>
            </w:tcBorders>
            <w:shd w:val="clear" w:color="auto" w:fill="B3C6E7"/>
            <w:vAlign w:val="center"/>
          </w:tcPr>
          <w:p w14:paraId="572EFBC5" w14:textId="77777777" w:rsidR="00160908" w:rsidRDefault="00000000">
            <w:pPr>
              <w:pStyle w:val="Default"/>
              <w:spacing w:line="360" w:lineRule="auto"/>
              <w:rPr>
                <w:rFonts w:ascii="Arial" w:hAnsi="Arial" w:cs="Arial"/>
                <w:color w:val="404040" w:themeColor="text1" w:themeTint="BF"/>
                <w:sz w:val="21"/>
                <w:szCs w:val="21"/>
              </w:rPr>
            </w:pPr>
            <w:r>
              <w:rPr>
                <w:rFonts w:ascii="Arial" w:hAnsi="Arial" w:cs="Arial"/>
                <w:color w:val="404040" w:themeColor="text1" w:themeTint="BF"/>
                <w:sz w:val="21"/>
                <w:szCs w:val="21"/>
              </w:rPr>
              <w:t>IEEE 802.3 10BASE-T, IEEE 802.3i 10Base-T, IEEE 802.3u 100Base-TX, IEEE 802.3ab 1000Base-T, IEEE 802.3z 1000Base-X, IEEE 802.3x</w:t>
            </w:r>
          </w:p>
        </w:tc>
      </w:tr>
      <w:tr w:rsidR="00160908" w14:paraId="357D0FCC" w14:textId="77777777">
        <w:trPr>
          <w:trHeight w:val="23"/>
        </w:trPr>
        <w:tc>
          <w:tcPr>
            <w:tcW w:w="2565" w:type="dxa"/>
            <w:tcBorders>
              <w:top w:val="single" w:sz="4" w:space="0" w:color="FFFFFF"/>
              <w:left w:val="single" w:sz="4" w:space="0" w:color="FFFFFF"/>
              <w:bottom w:val="single" w:sz="4" w:space="0" w:color="FFFFFF"/>
              <w:right w:val="single" w:sz="4" w:space="0" w:color="FFFFFF"/>
            </w:tcBorders>
            <w:shd w:val="clear" w:color="auto" w:fill="D9E3F3"/>
            <w:vAlign w:val="center"/>
          </w:tcPr>
          <w:p w14:paraId="2C7975B2" w14:textId="77777777" w:rsidR="00160908" w:rsidRDefault="00000000">
            <w:pPr>
              <w:pStyle w:val="Default"/>
              <w:spacing w:line="360" w:lineRule="auto"/>
              <w:rPr>
                <w:rFonts w:ascii="Arial" w:hAnsi="Arial" w:cs="Arial"/>
                <w:color w:val="404040" w:themeColor="text1" w:themeTint="BF"/>
                <w:sz w:val="21"/>
                <w:szCs w:val="21"/>
              </w:rPr>
            </w:pPr>
            <w:r>
              <w:rPr>
                <w:rFonts w:ascii="Arial" w:hAnsi="Arial" w:cs="Arial"/>
                <w:color w:val="404040" w:themeColor="text1" w:themeTint="BF"/>
                <w:sz w:val="21"/>
                <w:szCs w:val="21"/>
              </w:rPr>
              <w:t>Forwarding Mode</w:t>
            </w:r>
          </w:p>
        </w:tc>
        <w:tc>
          <w:tcPr>
            <w:tcW w:w="7380" w:type="dxa"/>
            <w:tcBorders>
              <w:top w:val="single" w:sz="4" w:space="0" w:color="FFFFFF"/>
              <w:left w:val="single" w:sz="4" w:space="0" w:color="FFFFFF"/>
              <w:bottom w:val="single" w:sz="4" w:space="0" w:color="FFFFFF"/>
              <w:right w:val="single" w:sz="4" w:space="0" w:color="FFFFFF"/>
            </w:tcBorders>
            <w:shd w:val="clear" w:color="auto" w:fill="D9E3F3"/>
            <w:vAlign w:val="center"/>
          </w:tcPr>
          <w:p w14:paraId="4AA4F5F8" w14:textId="77777777" w:rsidR="00160908" w:rsidRDefault="00000000">
            <w:pPr>
              <w:pStyle w:val="Default"/>
              <w:spacing w:line="360" w:lineRule="auto"/>
              <w:rPr>
                <w:rFonts w:ascii="Arial" w:hAnsi="Arial" w:cs="Arial"/>
                <w:color w:val="404040" w:themeColor="text1" w:themeTint="BF"/>
                <w:sz w:val="21"/>
                <w:szCs w:val="21"/>
              </w:rPr>
            </w:pPr>
            <w:r>
              <w:rPr>
                <w:rFonts w:ascii="Arial" w:hAnsi="Arial" w:cs="Arial"/>
                <w:color w:val="404040" w:themeColor="text1" w:themeTint="BF"/>
                <w:sz w:val="21"/>
                <w:szCs w:val="21"/>
              </w:rPr>
              <w:t>Store and Forward (Full wire-speed)</w:t>
            </w:r>
          </w:p>
        </w:tc>
      </w:tr>
      <w:tr w:rsidR="00160908" w14:paraId="30AF79AC" w14:textId="77777777">
        <w:trPr>
          <w:trHeight w:val="23"/>
        </w:trPr>
        <w:tc>
          <w:tcPr>
            <w:tcW w:w="2565" w:type="dxa"/>
            <w:tcBorders>
              <w:top w:val="single" w:sz="4" w:space="0" w:color="FFFFFF"/>
              <w:left w:val="single" w:sz="4" w:space="0" w:color="FFFFFF"/>
              <w:bottom w:val="single" w:sz="4" w:space="0" w:color="FFFFFF"/>
              <w:right w:val="single" w:sz="4" w:space="0" w:color="FFFFFF"/>
            </w:tcBorders>
            <w:shd w:val="clear" w:color="auto" w:fill="B3C6E7"/>
            <w:vAlign w:val="center"/>
          </w:tcPr>
          <w:p w14:paraId="19D3E3BF" w14:textId="77777777" w:rsidR="00160908" w:rsidRDefault="00000000">
            <w:pPr>
              <w:pStyle w:val="Default"/>
              <w:spacing w:line="360" w:lineRule="auto"/>
              <w:rPr>
                <w:rFonts w:ascii="Arial" w:hAnsi="Arial" w:cs="Arial"/>
                <w:color w:val="404040" w:themeColor="text1" w:themeTint="BF"/>
                <w:sz w:val="21"/>
                <w:szCs w:val="21"/>
              </w:rPr>
            </w:pPr>
            <w:r>
              <w:rPr>
                <w:rFonts w:ascii="Arial" w:hAnsi="Arial" w:cs="Arial"/>
                <w:color w:val="404040" w:themeColor="text1" w:themeTint="BF"/>
                <w:sz w:val="21"/>
                <w:szCs w:val="21"/>
              </w:rPr>
              <w:t>Switching Capacity</w:t>
            </w:r>
          </w:p>
        </w:tc>
        <w:tc>
          <w:tcPr>
            <w:tcW w:w="7380" w:type="dxa"/>
            <w:tcBorders>
              <w:top w:val="single" w:sz="4" w:space="0" w:color="FFFFFF"/>
              <w:left w:val="single" w:sz="4" w:space="0" w:color="FFFFFF"/>
              <w:bottom w:val="single" w:sz="4" w:space="0" w:color="FFFFFF"/>
              <w:right w:val="single" w:sz="4" w:space="0" w:color="FFFFFF"/>
            </w:tcBorders>
            <w:shd w:val="clear" w:color="auto" w:fill="B3C6E7"/>
            <w:vAlign w:val="center"/>
          </w:tcPr>
          <w:p w14:paraId="70D4D9AB" w14:textId="77777777" w:rsidR="00160908" w:rsidRDefault="00000000">
            <w:pPr>
              <w:pStyle w:val="Default"/>
              <w:spacing w:line="360" w:lineRule="auto"/>
              <w:rPr>
                <w:rFonts w:ascii="Arial" w:hAnsi="Arial" w:cs="Arial"/>
                <w:color w:val="404040" w:themeColor="text1" w:themeTint="BF"/>
                <w:sz w:val="21"/>
                <w:szCs w:val="21"/>
              </w:rPr>
            </w:pPr>
            <w:r>
              <w:rPr>
                <w:rFonts w:ascii="Arial" w:hAnsi="Arial" w:cs="Arial"/>
                <w:color w:val="404040" w:themeColor="text1" w:themeTint="BF"/>
                <w:sz w:val="21"/>
                <w:szCs w:val="21"/>
              </w:rPr>
              <w:t>56Gbps (Non-blocking)</w:t>
            </w:r>
          </w:p>
        </w:tc>
      </w:tr>
      <w:tr w:rsidR="00160908" w14:paraId="223CF3E0" w14:textId="77777777">
        <w:trPr>
          <w:trHeight w:val="23"/>
        </w:trPr>
        <w:tc>
          <w:tcPr>
            <w:tcW w:w="2565" w:type="dxa"/>
            <w:tcBorders>
              <w:top w:val="single" w:sz="4" w:space="0" w:color="FFFFFF"/>
              <w:left w:val="single" w:sz="4" w:space="0" w:color="FFFFFF"/>
              <w:bottom w:val="single" w:sz="4" w:space="0" w:color="FFFFFF"/>
              <w:right w:val="single" w:sz="4" w:space="0" w:color="FFFFFF"/>
            </w:tcBorders>
            <w:shd w:val="clear" w:color="auto" w:fill="D9E3F3"/>
            <w:vAlign w:val="center"/>
          </w:tcPr>
          <w:p w14:paraId="56DB7B66" w14:textId="77777777" w:rsidR="00160908" w:rsidRDefault="00000000">
            <w:pPr>
              <w:pStyle w:val="Default"/>
              <w:spacing w:line="360" w:lineRule="auto"/>
              <w:rPr>
                <w:rFonts w:ascii="Arial" w:hAnsi="Arial" w:cs="Arial"/>
                <w:color w:val="404040" w:themeColor="text1" w:themeTint="BF"/>
                <w:sz w:val="21"/>
                <w:szCs w:val="21"/>
              </w:rPr>
            </w:pPr>
            <w:r>
              <w:rPr>
                <w:rFonts w:ascii="Arial" w:hAnsi="Arial" w:cs="Arial"/>
                <w:color w:val="404040" w:themeColor="text1" w:themeTint="BF"/>
                <w:sz w:val="21"/>
                <w:szCs w:val="21"/>
              </w:rPr>
              <w:t>Forwarding Rate @64byte</w:t>
            </w:r>
          </w:p>
        </w:tc>
        <w:tc>
          <w:tcPr>
            <w:tcW w:w="7380" w:type="dxa"/>
            <w:tcBorders>
              <w:top w:val="single" w:sz="4" w:space="0" w:color="FFFFFF"/>
              <w:left w:val="single" w:sz="4" w:space="0" w:color="FFFFFF"/>
              <w:bottom w:val="single" w:sz="4" w:space="0" w:color="FFFFFF"/>
              <w:right w:val="single" w:sz="4" w:space="0" w:color="FFFFFF"/>
            </w:tcBorders>
            <w:shd w:val="clear" w:color="auto" w:fill="D9E3F3"/>
            <w:vAlign w:val="center"/>
          </w:tcPr>
          <w:p w14:paraId="3D19CF92" w14:textId="77777777" w:rsidR="00160908" w:rsidRDefault="00000000">
            <w:pPr>
              <w:pStyle w:val="Default"/>
              <w:spacing w:line="360" w:lineRule="auto"/>
              <w:rPr>
                <w:rFonts w:ascii="Arial" w:hAnsi="Arial" w:cs="Arial"/>
                <w:color w:val="404040" w:themeColor="text1" w:themeTint="BF"/>
                <w:sz w:val="21"/>
                <w:szCs w:val="21"/>
              </w:rPr>
            </w:pPr>
            <w:r>
              <w:rPr>
                <w:rFonts w:ascii="Arial" w:hAnsi="Arial" w:cs="Arial"/>
                <w:color w:val="404040" w:themeColor="text1" w:themeTint="BF"/>
                <w:sz w:val="21"/>
                <w:szCs w:val="21"/>
              </w:rPr>
              <w:t>41.66Mpps</w:t>
            </w:r>
          </w:p>
        </w:tc>
      </w:tr>
      <w:tr w:rsidR="00160908" w14:paraId="3F81B937" w14:textId="77777777">
        <w:trPr>
          <w:trHeight w:val="23"/>
        </w:trPr>
        <w:tc>
          <w:tcPr>
            <w:tcW w:w="2565" w:type="dxa"/>
            <w:tcBorders>
              <w:top w:val="single" w:sz="4" w:space="0" w:color="FFFFFF"/>
              <w:left w:val="single" w:sz="4" w:space="0" w:color="FFFFFF"/>
              <w:bottom w:val="single" w:sz="4" w:space="0" w:color="FFFFFF"/>
              <w:right w:val="single" w:sz="4" w:space="0" w:color="FFFFFF"/>
            </w:tcBorders>
            <w:shd w:val="clear" w:color="auto" w:fill="B3C6E7"/>
            <w:vAlign w:val="center"/>
          </w:tcPr>
          <w:p w14:paraId="17649811" w14:textId="77777777" w:rsidR="00160908" w:rsidRDefault="00000000">
            <w:pPr>
              <w:pStyle w:val="Default"/>
              <w:spacing w:line="360" w:lineRule="auto"/>
              <w:rPr>
                <w:rFonts w:ascii="Arial" w:hAnsi="Arial" w:cs="Arial"/>
                <w:color w:val="404040" w:themeColor="text1" w:themeTint="BF"/>
                <w:sz w:val="21"/>
                <w:szCs w:val="21"/>
              </w:rPr>
            </w:pPr>
            <w:r>
              <w:rPr>
                <w:rFonts w:ascii="Arial" w:hAnsi="Arial" w:cs="Arial"/>
                <w:color w:val="404040" w:themeColor="text1" w:themeTint="BF"/>
                <w:sz w:val="21"/>
                <w:szCs w:val="21"/>
              </w:rPr>
              <w:t>MAC</w:t>
            </w:r>
          </w:p>
        </w:tc>
        <w:tc>
          <w:tcPr>
            <w:tcW w:w="7380" w:type="dxa"/>
            <w:tcBorders>
              <w:top w:val="single" w:sz="4" w:space="0" w:color="FFFFFF"/>
              <w:left w:val="single" w:sz="4" w:space="0" w:color="FFFFFF"/>
              <w:bottom w:val="single" w:sz="4" w:space="0" w:color="FFFFFF"/>
              <w:right w:val="single" w:sz="4" w:space="0" w:color="FFFFFF"/>
            </w:tcBorders>
            <w:shd w:val="clear" w:color="auto" w:fill="B3C6E7"/>
            <w:vAlign w:val="center"/>
          </w:tcPr>
          <w:p w14:paraId="092A86CA" w14:textId="77777777" w:rsidR="00160908" w:rsidRDefault="00000000">
            <w:pPr>
              <w:pStyle w:val="Default"/>
              <w:spacing w:line="360" w:lineRule="auto"/>
              <w:rPr>
                <w:rFonts w:ascii="Arial" w:hAnsi="Arial" w:cs="Arial"/>
                <w:color w:val="404040" w:themeColor="text1" w:themeTint="BF"/>
                <w:sz w:val="21"/>
                <w:szCs w:val="21"/>
              </w:rPr>
            </w:pPr>
            <w:r>
              <w:rPr>
                <w:rFonts w:ascii="Arial" w:hAnsi="Arial" w:cs="Arial"/>
                <w:color w:val="404040" w:themeColor="text1" w:themeTint="BF"/>
                <w:sz w:val="21"/>
                <w:szCs w:val="21"/>
              </w:rPr>
              <w:t>8K</w:t>
            </w:r>
          </w:p>
        </w:tc>
      </w:tr>
      <w:tr w:rsidR="00160908" w14:paraId="5D6E1FB9" w14:textId="77777777">
        <w:trPr>
          <w:trHeight w:val="23"/>
        </w:trPr>
        <w:tc>
          <w:tcPr>
            <w:tcW w:w="2565" w:type="dxa"/>
            <w:tcBorders>
              <w:top w:val="single" w:sz="4" w:space="0" w:color="FFFFFF"/>
              <w:left w:val="single" w:sz="4" w:space="0" w:color="FFFFFF"/>
              <w:bottom w:val="single" w:sz="4" w:space="0" w:color="FFFFFF"/>
              <w:right w:val="single" w:sz="4" w:space="0" w:color="FFFFFF"/>
            </w:tcBorders>
            <w:shd w:val="clear" w:color="auto" w:fill="D9E3F3"/>
            <w:vAlign w:val="center"/>
          </w:tcPr>
          <w:p w14:paraId="6EAB57E8" w14:textId="77777777" w:rsidR="00160908" w:rsidRDefault="00000000">
            <w:pPr>
              <w:pStyle w:val="Default"/>
              <w:spacing w:line="360" w:lineRule="auto"/>
              <w:rPr>
                <w:rFonts w:ascii="Arial" w:hAnsi="Arial" w:cs="Arial"/>
                <w:color w:val="404040" w:themeColor="text1" w:themeTint="BF"/>
                <w:sz w:val="21"/>
                <w:szCs w:val="21"/>
              </w:rPr>
            </w:pPr>
            <w:r>
              <w:rPr>
                <w:rFonts w:ascii="Arial" w:hAnsi="Arial" w:cs="Arial"/>
                <w:color w:val="404040" w:themeColor="text1" w:themeTint="BF"/>
                <w:sz w:val="21"/>
                <w:szCs w:val="21"/>
              </w:rPr>
              <w:t>Buffer Memory</w:t>
            </w:r>
          </w:p>
        </w:tc>
        <w:tc>
          <w:tcPr>
            <w:tcW w:w="7380" w:type="dxa"/>
            <w:tcBorders>
              <w:top w:val="single" w:sz="4" w:space="0" w:color="FFFFFF"/>
              <w:left w:val="single" w:sz="4" w:space="0" w:color="FFFFFF"/>
              <w:bottom w:val="single" w:sz="4" w:space="0" w:color="FFFFFF"/>
              <w:right w:val="single" w:sz="4" w:space="0" w:color="FFFFFF"/>
            </w:tcBorders>
            <w:shd w:val="clear" w:color="auto" w:fill="D9E3F3"/>
            <w:vAlign w:val="center"/>
          </w:tcPr>
          <w:p w14:paraId="3E5852D2" w14:textId="77777777" w:rsidR="00160908" w:rsidRDefault="00000000">
            <w:pPr>
              <w:pStyle w:val="Default"/>
              <w:spacing w:line="360" w:lineRule="auto"/>
              <w:rPr>
                <w:rFonts w:ascii="Arial" w:hAnsi="Arial" w:cs="Arial"/>
                <w:color w:val="404040" w:themeColor="text1" w:themeTint="BF"/>
                <w:sz w:val="21"/>
                <w:szCs w:val="21"/>
              </w:rPr>
            </w:pPr>
            <w:r>
              <w:rPr>
                <w:rFonts w:ascii="Arial" w:hAnsi="Arial" w:cs="Arial"/>
                <w:color w:val="404040" w:themeColor="text1" w:themeTint="BF"/>
                <w:sz w:val="21"/>
                <w:szCs w:val="21"/>
              </w:rPr>
              <w:t>4M</w:t>
            </w:r>
          </w:p>
        </w:tc>
      </w:tr>
      <w:tr w:rsidR="00160908" w14:paraId="08CF99FB" w14:textId="77777777">
        <w:trPr>
          <w:trHeight w:val="23"/>
        </w:trPr>
        <w:tc>
          <w:tcPr>
            <w:tcW w:w="2565" w:type="dxa"/>
            <w:tcBorders>
              <w:top w:val="single" w:sz="4" w:space="0" w:color="FFFFFF"/>
              <w:left w:val="single" w:sz="4" w:space="0" w:color="FFFFFF"/>
              <w:bottom w:val="single" w:sz="4" w:space="0" w:color="FFFFFF"/>
              <w:right w:val="single" w:sz="4" w:space="0" w:color="FFFFFF"/>
            </w:tcBorders>
            <w:shd w:val="clear" w:color="auto" w:fill="B3C6E7"/>
            <w:vAlign w:val="center"/>
          </w:tcPr>
          <w:p w14:paraId="64C3E973" w14:textId="77777777" w:rsidR="00160908" w:rsidRDefault="00000000">
            <w:pPr>
              <w:pStyle w:val="Default"/>
              <w:spacing w:line="360" w:lineRule="auto"/>
              <w:rPr>
                <w:rFonts w:ascii="Arial" w:hAnsi="Arial" w:cs="Arial"/>
                <w:color w:val="404040" w:themeColor="text1" w:themeTint="BF"/>
                <w:sz w:val="21"/>
                <w:szCs w:val="21"/>
              </w:rPr>
            </w:pPr>
            <w:r>
              <w:rPr>
                <w:rFonts w:ascii="Arial" w:hAnsi="Arial" w:cs="Arial"/>
                <w:color w:val="404040" w:themeColor="text1" w:themeTint="BF"/>
                <w:sz w:val="21"/>
                <w:szCs w:val="21"/>
              </w:rPr>
              <w:t>Jumbo Frame</w:t>
            </w:r>
          </w:p>
        </w:tc>
        <w:tc>
          <w:tcPr>
            <w:tcW w:w="7380" w:type="dxa"/>
            <w:tcBorders>
              <w:top w:val="single" w:sz="4" w:space="0" w:color="FFFFFF"/>
              <w:left w:val="single" w:sz="4" w:space="0" w:color="FFFFFF"/>
              <w:bottom w:val="single" w:sz="4" w:space="0" w:color="FFFFFF"/>
              <w:right w:val="single" w:sz="4" w:space="0" w:color="FFFFFF"/>
            </w:tcBorders>
            <w:shd w:val="clear" w:color="auto" w:fill="B3C6E7"/>
            <w:vAlign w:val="center"/>
          </w:tcPr>
          <w:p w14:paraId="4ADFDA89" w14:textId="77777777" w:rsidR="00160908" w:rsidRDefault="00000000">
            <w:pPr>
              <w:pStyle w:val="Default"/>
              <w:spacing w:line="360" w:lineRule="auto"/>
              <w:rPr>
                <w:rFonts w:ascii="Arial" w:hAnsi="Arial" w:cs="Arial"/>
                <w:color w:val="404040" w:themeColor="text1" w:themeTint="BF"/>
                <w:sz w:val="21"/>
                <w:szCs w:val="21"/>
              </w:rPr>
            </w:pPr>
            <w:r>
              <w:rPr>
                <w:rFonts w:ascii="Arial" w:hAnsi="Arial" w:cs="Arial"/>
                <w:color w:val="404040" w:themeColor="text1" w:themeTint="BF"/>
                <w:sz w:val="21"/>
                <w:szCs w:val="21"/>
              </w:rPr>
              <w:t>10K</w:t>
            </w:r>
          </w:p>
        </w:tc>
      </w:tr>
      <w:tr w:rsidR="00160908" w14:paraId="3F779EE2" w14:textId="77777777">
        <w:trPr>
          <w:trHeight w:val="23"/>
        </w:trPr>
        <w:tc>
          <w:tcPr>
            <w:tcW w:w="2565" w:type="dxa"/>
            <w:tcBorders>
              <w:top w:val="single" w:sz="4" w:space="0" w:color="FFFFFF"/>
              <w:left w:val="single" w:sz="4" w:space="0" w:color="FFFFFF"/>
              <w:bottom w:val="single" w:sz="4" w:space="0" w:color="FFFFFF"/>
              <w:right w:val="single" w:sz="4" w:space="0" w:color="FFFFFF"/>
            </w:tcBorders>
            <w:shd w:val="clear" w:color="auto" w:fill="D9E3F3"/>
            <w:vAlign w:val="center"/>
          </w:tcPr>
          <w:p w14:paraId="1F52EE5A" w14:textId="77777777" w:rsidR="00160908" w:rsidRDefault="00000000">
            <w:pPr>
              <w:pStyle w:val="Default"/>
              <w:spacing w:line="360" w:lineRule="auto"/>
              <w:rPr>
                <w:rFonts w:ascii="Arial" w:hAnsi="Arial" w:cs="Arial"/>
                <w:color w:val="404040" w:themeColor="text1" w:themeTint="BF"/>
                <w:sz w:val="21"/>
                <w:szCs w:val="21"/>
              </w:rPr>
            </w:pPr>
            <w:r>
              <w:rPr>
                <w:rFonts w:ascii="Arial" w:hAnsi="Arial" w:cs="Arial"/>
                <w:color w:val="404040" w:themeColor="text1" w:themeTint="BF"/>
                <w:sz w:val="21"/>
                <w:szCs w:val="21"/>
              </w:rPr>
              <w:t>LED Indicator</w:t>
            </w:r>
          </w:p>
        </w:tc>
        <w:tc>
          <w:tcPr>
            <w:tcW w:w="7380" w:type="dxa"/>
            <w:tcBorders>
              <w:top w:val="single" w:sz="4" w:space="0" w:color="FFFFFF"/>
              <w:left w:val="single" w:sz="4" w:space="0" w:color="FFFFFF"/>
              <w:bottom w:val="single" w:sz="4" w:space="0" w:color="FFFFFF"/>
              <w:right w:val="single" w:sz="4" w:space="0" w:color="FFFFFF"/>
            </w:tcBorders>
            <w:shd w:val="clear" w:color="auto" w:fill="D9E3F3"/>
            <w:vAlign w:val="center"/>
          </w:tcPr>
          <w:p w14:paraId="4B8EC710" w14:textId="77777777" w:rsidR="00160908" w:rsidRDefault="00000000">
            <w:pPr>
              <w:pStyle w:val="Default"/>
              <w:spacing w:line="360" w:lineRule="auto"/>
              <w:rPr>
                <w:rFonts w:ascii="Arial" w:hAnsi="Arial" w:cs="Arial"/>
                <w:color w:val="404040" w:themeColor="text1" w:themeTint="BF"/>
                <w:sz w:val="21"/>
                <w:szCs w:val="21"/>
              </w:rPr>
            </w:pPr>
            <w:r>
              <w:rPr>
                <w:rFonts w:ascii="Arial" w:hAnsi="Arial" w:cs="Arial"/>
                <w:color w:val="404040" w:themeColor="text1" w:themeTint="BF"/>
                <w:sz w:val="21"/>
                <w:szCs w:val="21"/>
              </w:rPr>
              <w:t>Power: PWR (Green), System: SYS (Green), Network: Link (Green), PoE: PoE (Red), Fiber port: L/A (Green)</w:t>
            </w:r>
          </w:p>
        </w:tc>
      </w:tr>
      <w:tr w:rsidR="00160908" w14:paraId="0DF6FFB0" w14:textId="77777777">
        <w:trPr>
          <w:trHeight w:val="23"/>
        </w:trPr>
        <w:tc>
          <w:tcPr>
            <w:tcW w:w="2565" w:type="dxa"/>
            <w:tcBorders>
              <w:top w:val="single" w:sz="4" w:space="0" w:color="FFFFFF"/>
              <w:left w:val="single" w:sz="4" w:space="0" w:color="FFFFFF"/>
              <w:bottom w:val="single" w:sz="4" w:space="0" w:color="FFFFFF"/>
              <w:right w:val="single" w:sz="4" w:space="0" w:color="FFFFFF"/>
            </w:tcBorders>
            <w:shd w:val="clear" w:color="auto" w:fill="B3C6E7"/>
            <w:vAlign w:val="center"/>
          </w:tcPr>
          <w:p w14:paraId="6B17176B" w14:textId="77777777" w:rsidR="00160908" w:rsidRDefault="00000000">
            <w:pPr>
              <w:pStyle w:val="Default"/>
              <w:spacing w:line="360" w:lineRule="auto"/>
              <w:rPr>
                <w:rFonts w:ascii="Arial" w:hAnsi="Arial" w:cs="Arial"/>
                <w:color w:val="404040" w:themeColor="text1" w:themeTint="BF"/>
                <w:sz w:val="21"/>
                <w:szCs w:val="21"/>
              </w:rPr>
            </w:pPr>
            <w:r>
              <w:rPr>
                <w:rFonts w:ascii="Arial" w:hAnsi="Arial" w:cs="Arial"/>
                <w:color w:val="404040" w:themeColor="text1" w:themeTint="BF"/>
                <w:sz w:val="21"/>
                <w:szCs w:val="21"/>
              </w:rPr>
              <w:t>Reset Switch</w:t>
            </w:r>
          </w:p>
        </w:tc>
        <w:tc>
          <w:tcPr>
            <w:tcW w:w="7380" w:type="dxa"/>
            <w:tcBorders>
              <w:top w:val="single" w:sz="4" w:space="0" w:color="FFFFFF"/>
              <w:left w:val="single" w:sz="4" w:space="0" w:color="FFFFFF"/>
              <w:bottom w:val="single" w:sz="4" w:space="0" w:color="FFFFFF"/>
              <w:right w:val="single" w:sz="4" w:space="0" w:color="FFFFFF"/>
            </w:tcBorders>
            <w:shd w:val="clear" w:color="auto" w:fill="B3C6E7"/>
            <w:vAlign w:val="center"/>
          </w:tcPr>
          <w:p w14:paraId="6FEA6379" w14:textId="77777777" w:rsidR="00160908" w:rsidRDefault="00000000">
            <w:pPr>
              <w:pStyle w:val="Default"/>
              <w:spacing w:line="360" w:lineRule="auto"/>
              <w:rPr>
                <w:rFonts w:ascii="Arial" w:hAnsi="Arial" w:cs="Arial"/>
                <w:color w:val="404040" w:themeColor="text1" w:themeTint="BF"/>
                <w:sz w:val="21"/>
                <w:szCs w:val="21"/>
              </w:rPr>
            </w:pPr>
            <w:r>
              <w:rPr>
                <w:rFonts w:ascii="Arial" w:hAnsi="Arial" w:cs="Arial"/>
                <w:color w:val="404040" w:themeColor="text1" w:themeTint="BF"/>
                <w:sz w:val="21"/>
                <w:szCs w:val="21"/>
              </w:rPr>
              <w:t>Press and hold Reset for 10 seconds and then release to restore factory default settings.</w:t>
            </w:r>
          </w:p>
        </w:tc>
      </w:tr>
      <w:tr w:rsidR="00160908" w14:paraId="577FD01C" w14:textId="77777777">
        <w:trPr>
          <w:trHeight w:val="23"/>
        </w:trPr>
        <w:tc>
          <w:tcPr>
            <w:tcW w:w="9945" w:type="dxa"/>
            <w:gridSpan w:val="2"/>
            <w:tcBorders>
              <w:top w:val="single" w:sz="4" w:space="0" w:color="FFFFFF"/>
              <w:left w:val="single" w:sz="4" w:space="0" w:color="FFFFFF"/>
              <w:bottom w:val="single" w:sz="4" w:space="0" w:color="FFFFFF"/>
              <w:right w:val="single" w:sz="4" w:space="0" w:color="FFFFFF"/>
            </w:tcBorders>
            <w:shd w:val="clear" w:color="auto" w:fill="D9E3F3"/>
            <w:vAlign w:val="center"/>
          </w:tcPr>
          <w:p w14:paraId="57BBB79C" w14:textId="77777777" w:rsidR="00160908" w:rsidRDefault="00000000">
            <w:pPr>
              <w:pStyle w:val="Default"/>
              <w:spacing w:line="360" w:lineRule="auto"/>
              <w:rPr>
                <w:rFonts w:ascii="Arial" w:hAnsi="Arial" w:cs="Arial"/>
                <w:b/>
                <w:bCs/>
                <w:color w:val="404040" w:themeColor="text1" w:themeTint="BF"/>
                <w:sz w:val="21"/>
                <w:szCs w:val="21"/>
              </w:rPr>
            </w:pPr>
            <w:r>
              <w:rPr>
                <w:rFonts w:ascii="Arial" w:hAnsi="Arial" w:cs="Arial"/>
                <w:b/>
                <w:bCs/>
                <w:color w:val="404040" w:themeColor="text1" w:themeTint="BF"/>
                <w:sz w:val="21"/>
                <w:szCs w:val="21"/>
              </w:rPr>
              <w:t>PoE&amp; Power Supply</w:t>
            </w:r>
          </w:p>
        </w:tc>
      </w:tr>
      <w:tr w:rsidR="00160908" w14:paraId="23465725" w14:textId="77777777">
        <w:trPr>
          <w:trHeight w:val="23"/>
        </w:trPr>
        <w:tc>
          <w:tcPr>
            <w:tcW w:w="2565" w:type="dxa"/>
            <w:tcBorders>
              <w:top w:val="single" w:sz="4" w:space="0" w:color="FFFFFF"/>
              <w:left w:val="single" w:sz="4" w:space="0" w:color="FFFFFF"/>
              <w:bottom w:val="single" w:sz="4" w:space="0" w:color="FFFFFF"/>
              <w:right w:val="single" w:sz="4" w:space="0" w:color="FFFFFF"/>
            </w:tcBorders>
            <w:shd w:val="clear" w:color="auto" w:fill="B3C6E7"/>
            <w:vAlign w:val="center"/>
          </w:tcPr>
          <w:p w14:paraId="5D5FA659" w14:textId="77777777" w:rsidR="00160908" w:rsidRDefault="00000000">
            <w:pPr>
              <w:pStyle w:val="Default"/>
              <w:spacing w:line="360" w:lineRule="auto"/>
              <w:rPr>
                <w:rFonts w:ascii="Arial" w:hAnsi="Arial" w:cs="Arial"/>
                <w:color w:val="404040" w:themeColor="text1" w:themeTint="BF"/>
                <w:sz w:val="21"/>
                <w:szCs w:val="21"/>
              </w:rPr>
            </w:pPr>
            <w:r>
              <w:rPr>
                <w:rFonts w:ascii="Arial" w:hAnsi="Arial" w:cs="Arial"/>
                <w:color w:val="404040" w:themeColor="text1" w:themeTint="BF"/>
                <w:sz w:val="21"/>
                <w:szCs w:val="21"/>
              </w:rPr>
              <w:t>PoE Port</w:t>
            </w:r>
          </w:p>
        </w:tc>
        <w:tc>
          <w:tcPr>
            <w:tcW w:w="7380" w:type="dxa"/>
            <w:tcBorders>
              <w:top w:val="single" w:sz="4" w:space="0" w:color="FFFFFF"/>
              <w:left w:val="single" w:sz="4" w:space="0" w:color="FFFFFF"/>
              <w:bottom w:val="single" w:sz="4" w:space="0" w:color="FFFFFF"/>
              <w:right w:val="single" w:sz="4" w:space="0" w:color="FFFFFF"/>
            </w:tcBorders>
            <w:shd w:val="clear" w:color="auto" w:fill="B3C6E7"/>
            <w:vAlign w:val="center"/>
          </w:tcPr>
          <w:p w14:paraId="397D9EEA" w14:textId="77777777" w:rsidR="00160908" w:rsidRDefault="00000000">
            <w:pPr>
              <w:pStyle w:val="Default"/>
              <w:spacing w:line="360" w:lineRule="auto"/>
              <w:rPr>
                <w:rFonts w:ascii="Arial" w:hAnsi="Arial" w:cs="Arial"/>
                <w:color w:val="404040" w:themeColor="text1" w:themeTint="BF"/>
                <w:sz w:val="21"/>
                <w:szCs w:val="21"/>
              </w:rPr>
            </w:pPr>
            <w:r>
              <w:rPr>
                <w:rFonts w:ascii="Arial" w:hAnsi="Arial" w:cs="Arial"/>
                <w:color w:val="404040" w:themeColor="text1" w:themeTint="BF"/>
                <w:sz w:val="21"/>
                <w:szCs w:val="21"/>
              </w:rPr>
              <w:t>Port 1-24</w:t>
            </w:r>
          </w:p>
        </w:tc>
      </w:tr>
      <w:tr w:rsidR="00160908" w14:paraId="599BA8DF" w14:textId="77777777">
        <w:trPr>
          <w:trHeight w:val="23"/>
        </w:trPr>
        <w:tc>
          <w:tcPr>
            <w:tcW w:w="2565" w:type="dxa"/>
            <w:tcBorders>
              <w:top w:val="single" w:sz="4" w:space="0" w:color="FFFFFF"/>
              <w:left w:val="single" w:sz="4" w:space="0" w:color="FFFFFF"/>
              <w:bottom w:val="single" w:sz="4" w:space="0" w:color="FFFFFF"/>
              <w:right w:val="single" w:sz="4" w:space="0" w:color="FFFFFF"/>
            </w:tcBorders>
            <w:shd w:val="clear" w:color="auto" w:fill="D9E3F3"/>
            <w:vAlign w:val="center"/>
          </w:tcPr>
          <w:p w14:paraId="5C89DBA4" w14:textId="77777777" w:rsidR="00160908" w:rsidRDefault="00000000">
            <w:pPr>
              <w:pStyle w:val="Default"/>
              <w:spacing w:line="360" w:lineRule="auto"/>
              <w:rPr>
                <w:rFonts w:ascii="Arial" w:hAnsi="Arial" w:cs="Arial"/>
                <w:color w:val="404040" w:themeColor="text1" w:themeTint="BF"/>
                <w:sz w:val="21"/>
                <w:szCs w:val="21"/>
              </w:rPr>
            </w:pPr>
            <w:r>
              <w:rPr>
                <w:rFonts w:ascii="Arial" w:hAnsi="Arial" w:cs="Arial"/>
                <w:color w:val="404040" w:themeColor="text1" w:themeTint="BF"/>
                <w:sz w:val="21"/>
                <w:szCs w:val="21"/>
              </w:rPr>
              <w:t>PoE Management</w:t>
            </w:r>
          </w:p>
        </w:tc>
        <w:tc>
          <w:tcPr>
            <w:tcW w:w="7380" w:type="dxa"/>
            <w:tcBorders>
              <w:top w:val="single" w:sz="4" w:space="0" w:color="FFFFFF"/>
              <w:left w:val="single" w:sz="4" w:space="0" w:color="FFFFFF"/>
              <w:bottom w:val="single" w:sz="4" w:space="0" w:color="FFFFFF"/>
              <w:right w:val="single" w:sz="4" w:space="0" w:color="FFFFFF"/>
            </w:tcBorders>
            <w:shd w:val="clear" w:color="auto" w:fill="D9E3F3"/>
            <w:vAlign w:val="center"/>
          </w:tcPr>
          <w:p w14:paraId="2FBBFB12" w14:textId="77777777" w:rsidR="00160908" w:rsidRDefault="00000000">
            <w:pPr>
              <w:pStyle w:val="Default"/>
              <w:spacing w:line="360" w:lineRule="auto"/>
              <w:rPr>
                <w:rFonts w:ascii="Arial" w:hAnsi="Arial" w:cs="Arial"/>
                <w:color w:val="404040" w:themeColor="text1" w:themeTint="BF"/>
                <w:sz w:val="21"/>
                <w:szCs w:val="21"/>
              </w:rPr>
            </w:pPr>
            <w:r>
              <w:rPr>
                <w:rFonts w:ascii="Arial" w:hAnsi="Arial" w:cs="Arial"/>
                <w:color w:val="404040" w:themeColor="text1" w:themeTint="BF"/>
                <w:sz w:val="21"/>
                <w:szCs w:val="21"/>
              </w:rPr>
              <w:t>Remote on/off of PoE ports, port power, and real-time status viewing</w:t>
            </w:r>
          </w:p>
        </w:tc>
      </w:tr>
      <w:tr w:rsidR="00160908" w14:paraId="0EED4A6A" w14:textId="77777777">
        <w:trPr>
          <w:trHeight w:val="23"/>
        </w:trPr>
        <w:tc>
          <w:tcPr>
            <w:tcW w:w="2565" w:type="dxa"/>
            <w:tcBorders>
              <w:top w:val="single" w:sz="4" w:space="0" w:color="FFFFFF"/>
              <w:left w:val="single" w:sz="4" w:space="0" w:color="FFFFFF"/>
              <w:bottom w:val="single" w:sz="4" w:space="0" w:color="FFFFFF"/>
              <w:right w:val="single" w:sz="4" w:space="0" w:color="FFFFFF"/>
            </w:tcBorders>
            <w:shd w:val="clear" w:color="auto" w:fill="B3C6E7"/>
            <w:vAlign w:val="center"/>
          </w:tcPr>
          <w:p w14:paraId="43AA49DB" w14:textId="77777777" w:rsidR="00160908" w:rsidRDefault="00000000">
            <w:pPr>
              <w:pStyle w:val="Default"/>
              <w:spacing w:line="360" w:lineRule="auto"/>
              <w:rPr>
                <w:rFonts w:ascii="Arial" w:hAnsi="Arial" w:cs="Arial"/>
                <w:color w:val="404040" w:themeColor="text1" w:themeTint="BF"/>
                <w:sz w:val="21"/>
                <w:szCs w:val="21"/>
              </w:rPr>
            </w:pPr>
            <w:r>
              <w:rPr>
                <w:rFonts w:ascii="Arial" w:hAnsi="Arial" w:cs="Arial"/>
                <w:color w:val="404040" w:themeColor="text1" w:themeTint="BF"/>
                <w:sz w:val="21"/>
                <w:szCs w:val="21"/>
              </w:rPr>
              <w:t>Power Supply Pin</w:t>
            </w:r>
          </w:p>
        </w:tc>
        <w:tc>
          <w:tcPr>
            <w:tcW w:w="7380" w:type="dxa"/>
            <w:tcBorders>
              <w:top w:val="single" w:sz="4" w:space="0" w:color="FFFFFF"/>
              <w:left w:val="single" w:sz="4" w:space="0" w:color="FFFFFF"/>
              <w:bottom w:val="single" w:sz="4" w:space="0" w:color="FFFFFF"/>
              <w:right w:val="single" w:sz="4" w:space="0" w:color="FFFFFF"/>
            </w:tcBorders>
            <w:shd w:val="clear" w:color="auto" w:fill="B3C6E7"/>
            <w:vAlign w:val="center"/>
          </w:tcPr>
          <w:p w14:paraId="76E01E0A" w14:textId="77777777" w:rsidR="00160908" w:rsidRDefault="00000000">
            <w:pPr>
              <w:pStyle w:val="Default"/>
              <w:spacing w:line="360" w:lineRule="auto"/>
              <w:rPr>
                <w:rFonts w:ascii="Arial" w:hAnsi="Arial" w:cs="Arial"/>
                <w:color w:val="404040" w:themeColor="text1" w:themeTint="BF"/>
                <w:sz w:val="21"/>
                <w:szCs w:val="21"/>
              </w:rPr>
            </w:pPr>
            <w:r>
              <w:rPr>
                <w:rFonts w:ascii="Arial" w:hAnsi="Arial" w:cs="Arial"/>
                <w:color w:val="404040" w:themeColor="text1" w:themeTint="BF"/>
                <w:sz w:val="21"/>
                <w:szCs w:val="21"/>
              </w:rPr>
              <w:t>1/2(+) 3/6 (-)</w:t>
            </w:r>
          </w:p>
        </w:tc>
      </w:tr>
      <w:tr w:rsidR="00160908" w14:paraId="46ED2875" w14:textId="77777777">
        <w:trPr>
          <w:trHeight w:val="23"/>
        </w:trPr>
        <w:tc>
          <w:tcPr>
            <w:tcW w:w="2565" w:type="dxa"/>
            <w:tcBorders>
              <w:top w:val="single" w:sz="4" w:space="0" w:color="FFFFFF"/>
              <w:left w:val="single" w:sz="4" w:space="0" w:color="FFFFFF"/>
              <w:bottom w:val="single" w:sz="4" w:space="0" w:color="FFFFFF"/>
              <w:right w:val="single" w:sz="4" w:space="0" w:color="FFFFFF"/>
            </w:tcBorders>
            <w:shd w:val="clear" w:color="auto" w:fill="D9E3F3"/>
            <w:vAlign w:val="center"/>
          </w:tcPr>
          <w:p w14:paraId="404C83D3" w14:textId="77777777" w:rsidR="00160908" w:rsidRDefault="00000000">
            <w:pPr>
              <w:pStyle w:val="Default"/>
              <w:spacing w:line="360" w:lineRule="auto"/>
              <w:rPr>
                <w:rFonts w:ascii="Arial" w:hAnsi="Arial" w:cs="Arial"/>
                <w:color w:val="404040" w:themeColor="text1" w:themeTint="BF"/>
                <w:sz w:val="21"/>
                <w:szCs w:val="21"/>
              </w:rPr>
            </w:pPr>
            <w:r>
              <w:rPr>
                <w:rFonts w:ascii="Arial" w:hAnsi="Arial" w:cs="Arial"/>
                <w:color w:val="404040" w:themeColor="text1" w:themeTint="BF"/>
                <w:sz w:val="21"/>
                <w:szCs w:val="21"/>
              </w:rPr>
              <w:t>Max Power Per Port</w:t>
            </w:r>
          </w:p>
        </w:tc>
        <w:tc>
          <w:tcPr>
            <w:tcW w:w="7380" w:type="dxa"/>
            <w:tcBorders>
              <w:top w:val="single" w:sz="4" w:space="0" w:color="FFFFFF"/>
              <w:left w:val="single" w:sz="4" w:space="0" w:color="FFFFFF"/>
              <w:bottom w:val="single" w:sz="4" w:space="0" w:color="FFFFFF"/>
              <w:right w:val="single" w:sz="4" w:space="0" w:color="FFFFFF"/>
            </w:tcBorders>
            <w:shd w:val="clear" w:color="auto" w:fill="D9E3F3"/>
            <w:vAlign w:val="center"/>
          </w:tcPr>
          <w:p w14:paraId="5269FBC9" w14:textId="77777777" w:rsidR="00160908" w:rsidRDefault="00000000">
            <w:pPr>
              <w:pStyle w:val="Default"/>
              <w:spacing w:line="360" w:lineRule="auto"/>
              <w:rPr>
                <w:rFonts w:ascii="Arial" w:hAnsi="Arial" w:cs="Arial"/>
                <w:color w:val="404040" w:themeColor="text1" w:themeTint="BF"/>
                <w:sz w:val="21"/>
                <w:szCs w:val="21"/>
              </w:rPr>
            </w:pPr>
            <w:r>
              <w:rPr>
                <w:rFonts w:ascii="Arial" w:hAnsi="Arial" w:cs="Arial"/>
                <w:color w:val="404040" w:themeColor="text1" w:themeTint="BF"/>
                <w:sz w:val="21"/>
                <w:szCs w:val="21"/>
              </w:rPr>
              <w:t>30W, IEEE 802.3 af/at</w:t>
            </w:r>
          </w:p>
        </w:tc>
      </w:tr>
      <w:tr w:rsidR="00160908" w14:paraId="44A96485" w14:textId="77777777">
        <w:trPr>
          <w:trHeight w:val="23"/>
        </w:trPr>
        <w:tc>
          <w:tcPr>
            <w:tcW w:w="2565" w:type="dxa"/>
            <w:tcBorders>
              <w:top w:val="single" w:sz="4" w:space="0" w:color="FFFFFF"/>
              <w:left w:val="single" w:sz="4" w:space="0" w:color="FFFFFF"/>
              <w:bottom w:val="single" w:sz="4" w:space="0" w:color="FFFFFF"/>
              <w:right w:val="single" w:sz="4" w:space="0" w:color="FFFFFF"/>
            </w:tcBorders>
            <w:shd w:val="clear" w:color="auto" w:fill="B3C6E7"/>
            <w:vAlign w:val="center"/>
          </w:tcPr>
          <w:p w14:paraId="1335F390" w14:textId="77777777" w:rsidR="00160908" w:rsidRDefault="00000000">
            <w:pPr>
              <w:pStyle w:val="Default"/>
              <w:spacing w:line="360" w:lineRule="auto"/>
              <w:rPr>
                <w:rFonts w:ascii="Arial" w:hAnsi="Arial" w:cs="Arial"/>
                <w:color w:val="404040" w:themeColor="text1" w:themeTint="BF"/>
                <w:sz w:val="21"/>
                <w:szCs w:val="21"/>
              </w:rPr>
            </w:pPr>
            <w:r>
              <w:rPr>
                <w:rFonts w:ascii="Arial" w:hAnsi="Arial" w:cs="Arial"/>
                <w:color w:val="404040" w:themeColor="text1" w:themeTint="BF"/>
                <w:sz w:val="21"/>
                <w:szCs w:val="21"/>
              </w:rPr>
              <w:t>Total PWR/ Input Voltage</w:t>
            </w:r>
          </w:p>
        </w:tc>
        <w:tc>
          <w:tcPr>
            <w:tcW w:w="7380" w:type="dxa"/>
            <w:tcBorders>
              <w:top w:val="single" w:sz="4" w:space="0" w:color="FFFFFF"/>
              <w:left w:val="single" w:sz="4" w:space="0" w:color="FFFFFF"/>
              <w:bottom w:val="single" w:sz="4" w:space="0" w:color="FFFFFF"/>
              <w:right w:val="single" w:sz="4" w:space="0" w:color="FFFFFF"/>
            </w:tcBorders>
            <w:shd w:val="clear" w:color="auto" w:fill="B3C6E7"/>
            <w:vAlign w:val="center"/>
          </w:tcPr>
          <w:p w14:paraId="17CD93BC" w14:textId="77777777" w:rsidR="00160908" w:rsidRDefault="00000000">
            <w:pPr>
              <w:pStyle w:val="Default"/>
              <w:spacing w:line="360" w:lineRule="auto"/>
              <w:rPr>
                <w:rFonts w:ascii="Arial" w:hAnsi="Arial" w:cs="Arial"/>
                <w:color w:val="404040" w:themeColor="text1" w:themeTint="BF"/>
                <w:sz w:val="21"/>
                <w:szCs w:val="21"/>
              </w:rPr>
            </w:pPr>
            <w:r>
              <w:rPr>
                <w:rFonts w:ascii="Arial" w:hAnsi="Arial" w:cs="Arial"/>
                <w:color w:val="404040" w:themeColor="text1" w:themeTint="BF"/>
                <w:sz w:val="21"/>
                <w:szCs w:val="21"/>
              </w:rPr>
              <w:t>250W/ (AC100-240V)</w:t>
            </w:r>
          </w:p>
        </w:tc>
      </w:tr>
      <w:tr w:rsidR="00160908" w14:paraId="2750ADF8" w14:textId="77777777">
        <w:trPr>
          <w:trHeight w:val="23"/>
        </w:trPr>
        <w:tc>
          <w:tcPr>
            <w:tcW w:w="2565" w:type="dxa"/>
            <w:tcBorders>
              <w:top w:val="single" w:sz="4" w:space="0" w:color="FFFFFF"/>
              <w:left w:val="single" w:sz="4" w:space="0" w:color="FFFFFF"/>
              <w:bottom w:val="single" w:sz="4" w:space="0" w:color="FFFFFF"/>
              <w:right w:val="single" w:sz="4" w:space="0" w:color="FFFFFF"/>
            </w:tcBorders>
            <w:shd w:val="clear" w:color="auto" w:fill="D9E3F3"/>
            <w:vAlign w:val="center"/>
          </w:tcPr>
          <w:p w14:paraId="31821843" w14:textId="77777777" w:rsidR="00160908" w:rsidRDefault="00000000">
            <w:pPr>
              <w:pStyle w:val="Default"/>
              <w:spacing w:line="360" w:lineRule="auto"/>
              <w:rPr>
                <w:rFonts w:ascii="Arial" w:hAnsi="Arial" w:cs="Arial"/>
                <w:color w:val="404040" w:themeColor="text1" w:themeTint="BF"/>
                <w:sz w:val="21"/>
                <w:szCs w:val="21"/>
              </w:rPr>
            </w:pPr>
            <w:r>
              <w:rPr>
                <w:rFonts w:ascii="Arial" w:hAnsi="Arial" w:cs="Arial"/>
                <w:color w:val="404040" w:themeColor="text1" w:themeTint="BF"/>
                <w:sz w:val="21"/>
                <w:szCs w:val="21"/>
              </w:rPr>
              <w:t>Power Consumption</w:t>
            </w:r>
          </w:p>
        </w:tc>
        <w:tc>
          <w:tcPr>
            <w:tcW w:w="7380" w:type="dxa"/>
            <w:tcBorders>
              <w:top w:val="single" w:sz="4" w:space="0" w:color="FFFFFF"/>
              <w:left w:val="single" w:sz="4" w:space="0" w:color="FFFFFF"/>
              <w:bottom w:val="single" w:sz="4" w:space="0" w:color="FFFFFF"/>
              <w:right w:val="single" w:sz="4" w:space="0" w:color="FFFFFF"/>
            </w:tcBorders>
            <w:shd w:val="clear" w:color="auto" w:fill="D9E3F3"/>
            <w:vAlign w:val="center"/>
          </w:tcPr>
          <w:p w14:paraId="66E982ED" w14:textId="77777777" w:rsidR="00160908" w:rsidRDefault="00000000">
            <w:pPr>
              <w:pStyle w:val="Default"/>
              <w:spacing w:line="360" w:lineRule="auto"/>
              <w:rPr>
                <w:rFonts w:ascii="Arial" w:hAnsi="Arial" w:cs="Arial"/>
                <w:color w:val="404040" w:themeColor="text1" w:themeTint="BF"/>
                <w:sz w:val="21"/>
                <w:szCs w:val="21"/>
              </w:rPr>
            </w:pPr>
            <w:r>
              <w:rPr>
                <w:rFonts w:ascii="Arial" w:hAnsi="Arial" w:cs="Arial"/>
                <w:color w:val="404040" w:themeColor="text1" w:themeTint="BF"/>
                <w:sz w:val="21"/>
                <w:szCs w:val="21"/>
              </w:rPr>
              <w:t>Standby&lt;16W, Full Load&lt;250W</w:t>
            </w:r>
          </w:p>
        </w:tc>
      </w:tr>
      <w:tr w:rsidR="00160908" w14:paraId="55E7CEE6" w14:textId="77777777">
        <w:trPr>
          <w:trHeight w:val="23"/>
        </w:trPr>
        <w:tc>
          <w:tcPr>
            <w:tcW w:w="2565" w:type="dxa"/>
            <w:tcBorders>
              <w:top w:val="single" w:sz="4" w:space="0" w:color="FFFFFF"/>
              <w:left w:val="single" w:sz="4" w:space="0" w:color="FFFFFF"/>
              <w:bottom w:val="single" w:sz="4" w:space="0" w:color="FFFFFF"/>
              <w:right w:val="single" w:sz="4" w:space="0" w:color="FFFFFF"/>
            </w:tcBorders>
            <w:shd w:val="clear" w:color="auto" w:fill="B3C6E7"/>
            <w:vAlign w:val="center"/>
          </w:tcPr>
          <w:p w14:paraId="5D2EBDD6" w14:textId="77777777" w:rsidR="00160908" w:rsidRDefault="00000000">
            <w:pPr>
              <w:pStyle w:val="Default"/>
              <w:spacing w:line="360" w:lineRule="auto"/>
              <w:rPr>
                <w:rFonts w:ascii="Arial" w:hAnsi="Arial" w:cs="Arial"/>
                <w:color w:val="404040" w:themeColor="text1" w:themeTint="BF"/>
                <w:sz w:val="21"/>
                <w:szCs w:val="21"/>
              </w:rPr>
            </w:pPr>
            <w:r>
              <w:rPr>
                <w:rFonts w:ascii="Arial" w:hAnsi="Arial" w:cs="Arial"/>
                <w:color w:val="404040" w:themeColor="text1" w:themeTint="BF"/>
                <w:sz w:val="21"/>
                <w:szCs w:val="21"/>
              </w:rPr>
              <w:lastRenderedPageBreak/>
              <w:t>Power Supply</w:t>
            </w:r>
          </w:p>
        </w:tc>
        <w:tc>
          <w:tcPr>
            <w:tcW w:w="7380" w:type="dxa"/>
            <w:tcBorders>
              <w:top w:val="single" w:sz="4" w:space="0" w:color="FFFFFF"/>
              <w:left w:val="single" w:sz="4" w:space="0" w:color="FFFFFF"/>
              <w:bottom w:val="single" w:sz="4" w:space="0" w:color="FFFFFF"/>
              <w:right w:val="single" w:sz="4" w:space="0" w:color="FFFFFF"/>
            </w:tcBorders>
            <w:shd w:val="clear" w:color="auto" w:fill="B3C6E7"/>
            <w:vAlign w:val="center"/>
          </w:tcPr>
          <w:p w14:paraId="6535A42A" w14:textId="77777777" w:rsidR="00160908" w:rsidRDefault="00000000">
            <w:pPr>
              <w:pStyle w:val="Default"/>
              <w:spacing w:line="360" w:lineRule="auto"/>
              <w:rPr>
                <w:rFonts w:ascii="Arial" w:hAnsi="Arial" w:cs="Arial"/>
                <w:color w:val="404040" w:themeColor="text1" w:themeTint="BF"/>
                <w:sz w:val="21"/>
                <w:szCs w:val="21"/>
              </w:rPr>
            </w:pPr>
            <w:r>
              <w:rPr>
                <w:rFonts w:ascii="Arial" w:hAnsi="Arial" w:cs="Arial"/>
                <w:color w:val="404040" w:themeColor="text1" w:themeTint="BF"/>
                <w:sz w:val="21"/>
                <w:szCs w:val="21"/>
              </w:rPr>
              <w:t>Built-in power supply, AC100~240V 50-60Hz, 4.1A</w:t>
            </w:r>
          </w:p>
        </w:tc>
      </w:tr>
      <w:tr w:rsidR="00160908" w14:paraId="4D1DB4AF" w14:textId="77777777">
        <w:trPr>
          <w:trHeight w:val="23"/>
        </w:trPr>
        <w:tc>
          <w:tcPr>
            <w:tcW w:w="9945" w:type="dxa"/>
            <w:gridSpan w:val="2"/>
            <w:tcBorders>
              <w:top w:val="single" w:sz="4" w:space="0" w:color="FFFFFF"/>
              <w:left w:val="single" w:sz="4" w:space="0" w:color="FFFFFF"/>
              <w:bottom w:val="single" w:sz="4" w:space="0" w:color="FFFFFF"/>
              <w:right w:val="single" w:sz="4" w:space="0" w:color="FFFFFF"/>
            </w:tcBorders>
            <w:shd w:val="clear" w:color="auto" w:fill="D9E3F3"/>
            <w:vAlign w:val="center"/>
          </w:tcPr>
          <w:p w14:paraId="38F9401F" w14:textId="77777777" w:rsidR="00160908" w:rsidRDefault="00000000">
            <w:pPr>
              <w:pStyle w:val="Default"/>
              <w:spacing w:line="360" w:lineRule="auto"/>
              <w:rPr>
                <w:rFonts w:ascii="Arial" w:hAnsi="Arial" w:cs="Arial"/>
                <w:b/>
                <w:bCs/>
                <w:color w:val="404040" w:themeColor="text1" w:themeTint="BF"/>
                <w:sz w:val="21"/>
                <w:szCs w:val="21"/>
              </w:rPr>
            </w:pPr>
            <w:r>
              <w:rPr>
                <w:rFonts w:ascii="Arial" w:hAnsi="Arial" w:cs="Arial"/>
                <w:b/>
                <w:bCs/>
                <w:color w:val="404040" w:themeColor="text1" w:themeTint="BF"/>
                <w:sz w:val="21"/>
                <w:szCs w:val="21"/>
              </w:rPr>
              <w:t>Physical Parameter</w:t>
            </w:r>
          </w:p>
        </w:tc>
      </w:tr>
      <w:tr w:rsidR="00160908" w14:paraId="050CBAED" w14:textId="77777777">
        <w:trPr>
          <w:trHeight w:val="23"/>
        </w:trPr>
        <w:tc>
          <w:tcPr>
            <w:tcW w:w="2565" w:type="dxa"/>
            <w:tcBorders>
              <w:top w:val="single" w:sz="4" w:space="0" w:color="FFFFFF"/>
              <w:left w:val="single" w:sz="4" w:space="0" w:color="FFFFFF"/>
              <w:bottom w:val="single" w:sz="4" w:space="0" w:color="FFFFFF"/>
              <w:right w:val="single" w:sz="4" w:space="0" w:color="FFFFFF"/>
            </w:tcBorders>
            <w:shd w:val="clear" w:color="auto" w:fill="B3C6E7"/>
            <w:vAlign w:val="center"/>
          </w:tcPr>
          <w:p w14:paraId="07A98C19" w14:textId="77777777" w:rsidR="00160908" w:rsidRDefault="00000000">
            <w:pPr>
              <w:pStyle w:val="Default"/>
              <w:spacing w:line="360" w:lineRule="auto"/>
              <w:rPr>
                <w:rFonts w:ascii="Arial" w:hAnsi="Arial" w:cs="Arial"/>
                <w:color w:val="404040" w:themeColor="text1" w:themeTint="BF"/>
                <w:sz w:val="21"/>
                <w:szCs w:val="21"/>
              </w:rPr>
            </w:pPr>
            <w:r>
              <w:rPr>
                <w:rFonts w:ascii="Arial" w:hAnsi="Arial" w:cs="Arial"/>
                <w:color w:val="404040" w:themeColor="text1" w:themeTint="BF"/>
                <w:sz w:val="21"/>
                <w:szCs w:val="21"/>
              </w:rPr>
              <w:t>Operation Temp/ Humidity</w:t>
            </w:r>
          </w:p>
        </w:tc>
        <w:tc>
          <w:tcPr>
            <w:tcW w:w="7380" w:type="dxa"/>
            <w:tcBorders>
              <w:top w:val="single" w:sz="4" w:space="0" w:color="FFFFFF"/>
              <w:left w:val="single" w:sz="4" w:space="0" w:color="FFFFFF"/>
              <w:bottom w:val="single" w:sz="4" w:space="0" w:color="FFFFFF"/>
              <w:right w:val="single" w:sz="4" w:space="0" w:color="FFFFFF"/>
            </w:tcBorders>
            <w:shd w:val="clear" w:color="auto" w:fill="B3C6E7"/>
            <w:vAlign w:val="center"/>
          </w:tcPr>
          <w:p w14:paraId="0E704B7D" w14:textId="77777777" w:rsidR="00160908" w:rsidRDefault="00000000">
            <w:pPr>
              <w:pStyle w:val="Default"/>
              <w:spacing w:line="360" w:lineRule="auto"/>
              <w:rPr>
                <w:rFonts w:ascii="Arial" w:hAnsi="Arial" w:cs="Arial"/>
                <w:color w:val="404040" w:themeColor="text1" w:themeTint="BF"/>
                <w:sz w:val="21"/>
                <w:szCs w:val="21"/>
              </w:rPr>
            </w:pPr>
            <w:r>
              <w:rPr>
                <w:rFonts w:ascii="Arial" w:hAnsi="Arial" w:cs="Arial"/>
                <w:color w:val="404040" w:themeColor="text1" w:themeTint="BF"/>
                <w:sz w:val="21"/>
                <w:szCs w:val="21"/>
              </w:rPr>
              <w:t>-20°C~+55°C, 5%~90% RH Non condensing</w:t>
            </w:r>
          </w:p>
        </w:tc>
      </w:tr>
      <w:tr w:rsidR="00160908" w14:paraId="0B3D7C52" w14:textId="77777777">
        <w:trPr>
          <w:trHeight w:val="23"/>
        </w:trPr>
        <w:tc>
          <w:tcPr>
            <w:tcW w:w="2565" w:type="dxa"/>
            <w:tcBorders>
              <w:top w:val="single" w:sz="4" w:space="0" w:color="FFFFFF"/>
              <w:left w:val="single" w:sz="4" w:space="0" w:color="FFFFFF"/>
              <w:bottom w:val="single" w:sz="4" w:space="0" w:color="FFFFFF"/>
              <w:right w:val="single" w:sz="4" w:space="0" w:color="FFFFFF"/>
            </w:tcBorders>
            <w:shd w:val="clear" w:color="auto" w:fill="D9E3F3"/>
            <w:vAlign w:val="center"/>
          </w:tcPr>
          <w:p w14:paraId="546BD8A2" w14:textId="77777777" w:rsidR="00160908" w:rsidRDefault="00000000">
            <w:pPr>
              <w:pStyle w:val="Default"/>
              <w:spacing w:line="360" w:lineRule="auto"/>
              <w:rPr>
                <w:rFonts w:ascii="Arial" w:hAnsi="Arial" w:cs="Arial"/>
                <w:color w:val="404040" w:themeColor="text1" w:themeTint="BF"/>
                <w:sz w:val="21"/>
                <w:szCs w:val="21"/>
              </w:rPr>
            </w:pPr>
            <w:r>
              <w:rPr>
                <w:rFonts w:ascii="Arial" w:hAnsi="Arial" w:cs="Arial"/>
                <w:color w:val="404040" w:themeColor="text1" w:themeTint="BF"/>
                <w:sz w:val="21"/>
                <w:szCs w:val="21"/>
              </w:rPr>
              <w:t>Storage Temp/ Humidity</w:t>
            </w:r>
          </w:p>
        </w:tc>
        <w:tc>
          <w:tcPr>
            <w:tcW w:w="7380" w:type="dxa"/>
            <w:tcBorders>
              <w:top w:val="single" w:sz="4" w:space="0" w:color="FFFFFF"/>
              <w:left w:val="single" w:sz="4" w:space="0" w:color="FFFFFF"/>
              <w:bottom w:val="single" w:sz="4" w:space="0" w:color="FFFFFF"/>
              <w:right w:val="single" w:sz="4" w:space="0" w:color="FFFFFF"/>
            </w:tcBorders>
            <w:shd w:val="clear" w:color="auto" w:fill="D9E3F3"/>
            <w:vAlign w:val="center"/>
          </w:tcPr>
          <w:p w14:paraId="4862A414" w14:textId="77777777" w:rsidR="00160908" w:rsidRDefault="00000000">
            <w:pPr>
              <w:pStyle w:val="Default"/>
              <w:spacing w:line="360" w:lineRule="auto"/>
              <w:rPr>
                <w:rFonts w:ascii="Arial" w:hAnsi="Arial" w:cs="Arial"/>
                <w:color w:val="404040" w:themeColor="text1" w:themeTint="BF"/>
                <w:sz w:val="21"/>
                <w:szCs w:val="21"/>
              </w:rPr>
            </w:pPr>
            <w:r>
              <w:rPr>
                <w:rFonts w:ascii="Arial" w:hAnsi="Arial" w:cs="Arial"/>
                <w:color w:val="404040" w:themeColor="text1" w:themeTint="BF"/>
                <w:sz w:val="21"/>
                <w:szCs w:val="21"/>
              </w:rPr>
              <w:t>-40°C~+75°C, 5%~95% RH Non condensing</w:t>
            </w:r>
          </w:p>
        </w:tc>
      </w:tr>
      <w:tr w:rsidR="00160908" w14:paraId="5A620E4A" w14:textId="77777777">
        <w:trPr>
          <w:trHeight w:val="23"/>
        </w:trPr>
        <w:tc>
          <w:tcPr>
            <w:tcW w:w="2565" w:type="dxa"/>
            <w:tcBorders>
              <w:top w:val="single" w:sz="4" w:space="0" w:color="FFFFFF"/>
              <w:left w:val="single" w:sz="4" w:space="0" w:color="FFFFFF"/>
              <w:bottom w:val="single" w:sz="4" w:space="0" w:color="FFFFFF"/>
              <w:right w:val="single" w:sz="4" w:space="0" w:color="FFFFFF"/>
            </w:tcBorders>
            <w:shd w:val="clear" w:color="auto" w:fill="B3C6E7"/>
            <w:vAlign w:val="center"/>
          </w:tcPr>
          <w:p w14:paraId="50D6FC3A" w14:textId="77777777" w:rsidR="00160908" w:rsidRDefault="00000000">
            <w:pPr>
              <w:pStyle w:val="Default"/>
              <w:spacing w:line="360" w:lineRule="auto"/>
              <w:rPr>
                <w:rFonts w:ascii="Arial" w:hAnsi="Arial" w:cs="Arial"/>
                <w:color w:val="404040" w:themeColor="text1" w:themeTint="BF"/>
                <w:sz w:val="21"/>
                <w:szCs w:val="21"/>
              </w:rPr>
            </w:pPr>
            <w:r>
              <w:rPr>
                <w:rFonts w:ascii="Arial" w:hAnsi="Arial" w:cs="Arial"/>
                <w:color w:val="404040" w:themeColor="text1" w:themeTint="BF"/>
                <w:sz w:val="21"/>
                <w:szCs w:val="21"/>
              </w:rPr>
              <w:t>Dimension (L*W*H)</w:t>
            </w:r>
          </w:p>
        </w:tc>
        <w:tc>
          <w:tcPr>
            <w:tcW w:w="7380" w:type="dxa"/>
            <w:tcBorders>
              <w:top w:val="single" w:sz="4" w:space="0" w:color="FFFFFF"/>
              <w:left w:val="single" w:sz="4" w:space="0" w:color="FFFFFF"/>
              <w:bottom w:val="single" w:sz="4" w:space="0" w:color="FFFFFF"/>
              <w:right w:val="single" w:sz="4" w:space="0" w:color="FFFFFF"/>
            </w:tcBorders>
            <w:shd w:val="clear" w:color="auto" w:fill="B3C6E7"/>
            <w:vAlign w:val="center"/>
          </w:tcPr>
          <w:p w14:paraId="62971DE0" w14:textId="77777777" w:rsidR="00160908" w:rsidRDefault="00000000">
            <w:pPr>
              <w:pStyle w:val="Default"/>
              <w:spacing w:line="360" w:lineRule="auto"/>
              <w:rPr>
                <w:rFonts w:ascii="Arial" w:hAnsi="Arial" w:cs="Arial"/>
                <w:color w:val="404040" w:themeColor="text1" w:themeTint="BF"/>
                <w:sz w:val="21"/>
                <w:szCs w:val="21"/>
              </w:rPr>
            </w:pPr>
            <w:r>
              <w:rPr>
                <w:rFonts w:ascii="Arial" w:hAnsi="Arial" w:cs="Arial"/>
                <w:color w:val="404040" w:themeColor="text1" w:themeTint="BF"/>
                <w:sz w:val="21"/>
                <w:szCs w:val="21"/>
              </w:rPr>
              <w:t>440*270*44mm</w:t>
            </w:r>
          </w:p>
        </w:tc>
      </w:tr>
      <w:tr w:rsidR="00160908" w14:paraId="79F3FF4F" w14:textId="77777777">
        <w:trPr>
          <w:trHeight w:val="23"/>
        </w:trPr>
        <w:tc>
          <w:tcPr>
            <w:tcW w:w="2565" w:type="dxa"/>
            <w:tcBorders>
              <w:top w:val="single" w:sz="4" w:space="0" w:color="FFFFFF"/>
              <w:left w:val="single" w:sz="4" w:space="0" w:color="FFFFFF"/>
              <w:bottom w:val="single" w:sz="4" w:space="0" w:color="FFFFFF"/>
              <w:right w:val="single" w:sz="4" w:space="0" w:color="FFFFFF"/>
            </w:tcBorders>
            <w:shd w:val="clear" w:color="auto" w:fill="D9E3F3"/>
            <w:vAlign w:val="center"/>
          </w:tcPr>
          <w:p w14:paraId="7ECB06A5" w14:textId="77777777" w:rsidR="00160908" w:rsidRDefault="00000000">
            <w:pPr>
              <w:pStyle w:val="Default"/>
              <w:spacing w:line="360" w:lineRule="auto"/>
              <w:rPr>
                <w:rFonts w:ascii="Arial" w:hAnsi="Arial" w:cs="Arial"/>
                <w:color w:val="404040" w:themeColor="text1" w:themeTint="BF"/>
                <w:sz w:val="21"/>
                <w:szCs w:val="21"/>
              </w:rPr>
            </w:pPr>
            <w:r>
              <w:rPr>
                <w:rFonts w:ascii="Arial" w:hAnsi="Arial" w:cs="Arial"/>
                <w:color w:val="404040" w:themeColor="text1" w:themeTint="BF"/>
                <w:sz w:val="21"/>
                <w:szCs w:val="21"/>
              </w:rPr>
              <w:t>Net /Gross Weight</w:t>
            </w:r>
          </w:p>
        </w:tc>
        <w:tc>
          <w:tcPr>
            <w:tcW w:w="7380" w:type="dxa"/>
            <w:tcBorders>
              <w:top w:val="single" w:sz="4" w:space="0" w:color="FFFFFF"/>
              <w:left w:val="single" w:sz="4" w:space="0" w:color="FFFFFF"/>
              <w:bottom w:val="single" w:sz="4" w:space="0" w:color="FFFFFF"/>
              <w:right w:val="single" w:sz="4" w:space="0" w:color="FFFFFF"/>
            </w:tcBorders>
            <w:shd w:val="clear" w:color="auto" w:fill="D9E3F3"/>
            <w:vAlign w:val="center"/>
          </w:tcPr>
          <w:p w14:paraId="4DCAD902" w14:textId="77777777" w:rsidR="00160908" w:rsidRDefault="00000000">
            <w:pPr>
              <w:pStyle w:val="Default"/>
              <w:spacing w:line="360" w:lineRule="auto"/>
              <w:rPr>
                <w:rFonts w:ascii="Arial" w:hAnsi="Arial" w:cs="Arial"/>
                <w:color w:val="404040" w:themeColor="text1" w:themeTint="BF"/>
                <w:sz w:val="21"/>
                <w:szCs w:val="21"/>
              </w:rPr>
            </w:pPr>
            <w:r>
              <w:rPr>
                <w:rFonts w:ascii="Arial" w:hAnsi="Arial" w:cs="Arial"/>
                <w:color w:val="404040" w:themeColor="text1" w:themeTint="BF"/>
                <w:sz w:val="21"/>
                <w:szCs w:val="21"/>
              </w:rPr>
              <w:t>2.85kg /3.7kg</w:t>
            </w:r>
          </w:p>
        </w:tc>
      </w:tr>
      <w:tr w:rsidR="00160908" w14:paraId="1DE51793" w14:textId="77777777">
        <w:trPr>
          <w:trHeight w:val="23"/>
        </w:trPr>
        <w:tc>
          <w:tcPr>
            <w:tcW w:w="2565" w:type="dxa"/>
            <w:tcBorders>
              <w:top w:val="single" w:sz="4" w:space="0" w:color="FFFFFF"/>
              <w:left w:val="single" w:sz="4" w:space="0" w:color="FFFFFF"/>
              <w:bottom w:val="single" w:sz="4" w:space="0" w:color="FFFFFF"/>
              <w:right w:val="single" w:sz="4" w:space="0" w:color="FFFFFF"/>
            </w:tcBorders>
            <w:shd w:val="clear" w:color="auto" w:fill="B3C6E7"/>
            <w:vAlign w:val="center"/>
          </w:tcPr>
          <w:p w14:paraId="209674E2" w14:textId="77777777" w:rsidR="00160908" w:rsidRDefault="00000000">
            <w:pPr>
              <w:pStyle w:val="Default"/>
              <w:spacing w:line="360" w:lineRule="auto"/>
              <w:rPr>
                <w:rFonts w:ascii="Arial" w:hAnsi="Arial" w:cs="Arial"/>
                <w:color w:val="404040" w:themeColor="text1" w:themeTint="BF"/>
                <w:sz w:val="21"/>
                <w:szCs w:val="21"/>
              </w:rPr>
            </w:pPr>
            <w:r>
              <w:rPr>
                <w:rFonts w:ascii="Arial" w:hAnsi="Arial" w:cs="Arial"/>
                <w:color w:val="404040" w:themeColor="text1" w:themeTint="BF"/>
                <w:sz w:val="21"/>
                <w:szCs w:val="21"/>
              </w:rPr>
              <w:t>Installation</w:t>
            </w:r>
          </w:p>
        </w:tc>
        <w:tc>
          <w:tcPr>
            <w:tcW w:w="7380" w:type="dxa"/>
            <w:tcBorders>
              <w:top w:val="single" w:sz="4" w:space="0" w:color="FFFFFF"/>
              <w:left w:val="single" w:sz="4" w:space="0" w:color="FFFFFF"/>
              <w:bottom w:val="single" w:sz="4" w:space="0" w:color="FFFFFF"/>
              <w:right w:val="single" w:sz="4" w:space="0" w:color="FFFFFF"/>
            </w:tcBorders>
            <w:shd w:val="clear" w:color="auto" w:fill="B3C6E7"/>
            <w:vAlign w:val="center"/>
          </w:tcPr>
          <w:p w14:paraId="470ECD41" w14:textId="77777777" w:rsidR="00160908" w:rsidRDefault="00000000">
            <w:pPr>
              <w:pStyle w:val="Default"/>
              <w:spacing w:line="360" w:lineRule="auto"/>
              <w:rPr>
                <w:rFonts w:ascii="Arial" w:hAnsi="Arial" w:cs="Arial"/>
                <w:color w:val="404040" w:themeColor="text1" w:themeTint="BF"/>
                <w:sz w:val="21"/>
                <w:szCs w:val="21"/>
              </w:rPr>
            </w:pPr>
            <w:r>
              <w:rPr>
                <w:rFonts w:ascii="Arial" w:hAnsi="Arial" w:cs="Arial"/>
                <w:color w:val="404040" w:themeColor="text1" w:themeTint="BF"/>
                <w:sz w:val="21"/>
                <w:szCs w:val="21"/>
              </w:rPr>
              <w:t>Desktop, Wall mount, 1U/19” cabinet</w:t>
            </w:r>
          </w:p>
        </w:tc>
      </w:tr>
      <w:tr w:rsidR="00160908" w14:paraId="62816790" w14:textId="77777777">
        <w:trPr>
          <w:trHeight w:val="23"/>
        </w:trPr>
        <w:tc>
          <w:tcPr>
            <w:tcW w:w="9945" w:type="dxa"/>
            <w:gridSpan w:val="2"/>
            <w:tcBorders>
              <w:top w:val="single" w:sz="4" w:space="0" w:color="FFFFFF"/>
              <w:left w:val="single" w:sz="4" w:space="0" w:color="FFFFFF"/>
              <w:bottom w:val="single" w:sz="4" w:space="0" w:color="FFFFFF"/>
              <w:right w:val="single" w:sz="4" w:space="0" w:color="FFFFFF"/>
            </w:tcBorders>
            <w:shd w:val="clear" w:color="auto" w:fill="D9E3F3"/>
            <w:vAlign w:val="center"/>
          </w:tcPr>
          <w:p w14:paraId="78C61786" w14:textId="77777777" w:rsidR="00160908" w:rsidRDefault="00000000">
            <w:pPr>
              <w:pStyle w:val="Default"/>
              <w:spacing w:line="360" w:lineRule="auto"/>
              <w:rPr>
                <w:rFonts w:ascii="Arial" w:hAnsi="Arial" w:cs="Arial"/>
                <w:b/>
                <w:bCs/>
                <w:color w:val="404040" w:themeColor="text1" w:themeTint="BF"/>
                <w:sz w:val="21"/>
                <w:szCs w:val="21"/>
              </w:rPr>
            </w:pPr>
            <w:r>
              <w:rPr>
                <w:rFonts w:ascii="Arial" w:hAnsi="Arial" w:cs="Arial"/>
                <w:b/>
                <w:bCs/>
                <w:color w:val="404040" w:themeColor="text1" w:themeTint="BF"/>
                <w:sz w:val="21"/>
                <w:szCs w:val="21"/>
              </w:rPr>
              <w:t>Certification &amp; Warranty</w:t>
            </w:r>
          </w:p>
        </w:tc>
      </w:tr>
      <w:tr w:rsidR="00160908" w14:paraId="434C3482" w14:textId="77777777">
        <w:trPr>
          <w:trHeight w:val="23"/>
        </w:trPr>
        <w:tc>
          <w:tcPr>
            <w:tcW w:w="2565" w:type="dxa"/>
            <w:tcBorders>
              <w:top w:val="single" w:sz="4" w:space="0" w:color="FFFFFF"/>
              <w:left w:val="single" w:sz="4" w:space="0" w:color="FFFFFF"/>
              <w:bottom w:val="single" w:sz="4" w:space="0" w:color="FFFFFF"/>
              <w:right w:val="single" w:sz="4" w:space="0" w:color="FFFFFF"/>
            </w:tcBorders>
            <w:shd w:val="clear" w:color="auto" w:fill="B3C6E7"/>
            <w:vAlign w:val="center"/>
          </w:tcPr>
          <w:p w14:paraId="196EF122" w14:textId="77777777" w:rsidR="00160908" w:rsidRDefault="00000000">
            <w:pPr>
              <w:pStyle w:val="Default"/>
              <w:spacing w:line="360" w:lineRule="auto"/>
              <w:rPr>
                <w:rFonts w:ascii="Arial" w:hAnsi="Arial" w:cs="Arial"/>
                <w:color w:val="404040" w:themeColor="text1" w:themeTint="BF"/>
                <w:sz w:val="21"/>
                <w:szCs w:val="21"/>
              </w:rPr>
            </w:pPr>
            <w:r>
              <w:rPr>
                <w:rFonts w:ascii="Arial" w:hAnsi="Arial" w:cs="Arial"/>
                <w:color w:val="404040" w:themeColor="text1" w:themeTint="BF"/>
                <w:sz w:val="21"/>
                <w:szCs w:val="21"/>
              </w:rPr>
              <w:t>Lightning Protection</w:t>
            </w:r>
          </w:p>
        </w:tc>
        <w:tc>
          <w:tcPr>
            <w:tcW w:w="7380" w:type="dxa"/>
            <w:tcBorders>
              <w:top w:val="single" w:sz="4" w:space="0" w:color="FFFFFF"/>
              <w:left w:val="single" w:sz="4" w:space="0" w:color="FFFFFF"/>
              <w:bottom w:val="single" w:sz="4" w:space="0" w:color="FFFFFF"/>
              <w:right w:val="single" w:sz="4" w:space="0" w:color="FFFFFF"/>
            </w:tcBorders>
            <w:shd w:val="clear" w:color="auto" w:fill="B3C6E7"/>
            <w:vAlign w:val="center"/>
          </w:tcPr>
          <w:p w14:paraId="50255574" w14:textId="77777777" w:rsidR="00160908" w:rsidRDefault="00000000">
            <w:pPr>
              <w:pStyle w:val="Default"/>
              <w:spacing w:line="360" w:lineRule="auto"/>
              <w:rPr>
                <w:rFonts w:ascii="Arial" w:hAnsi="Arial" w:cs="Arial"/>
                <w:color w:val="404040" w:themeColor="text1" w:themeTint="BF"/>
                <w:sz w:val="21"/>
                <w:szCs w:val="21"/>
              </w:rPr>
            </w:pPr>
            <w:r>
              <w:rPr>
                <w:rFonts w:ascii="Arial" w:hAnsi="Arial" w:cs="Arial"/>
                <w:color w:val="404040" w:themeColor="text1" w:themeTint="BF"/>
                <w:sz w:val="21"/>
                <w:szCs w:val="21"/>
              </w:rPr>
              <w:t>Lightning protection: 4KV 8/20us, Protection level: IP30</w:t>
            </w:r>
          </w:p>
        </w:tc>
      </w:tr>
      <w:tr w:rsidR="00160908" w14:paraId="4FC9442C" w14:textId="77777777">
        <w:trPr>
          <w:trHeight w:val="23"/>
        </w:trPr>
        <w:tc>
          <w:tcPr>
            <w:tcW w:w="2565" w:type="dxa"/>
            <w:tcBorders>
              <w:top w:val="single" w:sz="4" w:space="0" w:color="FFFFFF"/>
              <w:left w:val="single" w:sz="4" w:space="0" w:color="FFFFFF"/>
              <w:bottom w:val="single" w:sz="4" w:space="0" w:color="FFFFFF"/>
              <w:right w:val="single" w:sz="4" w:space="0" w:color="FFFFFF"/>
            </w:tcBorders>
            <w:shd w:val="clear" w:color="auto" w:fill="D9E3F3"/>
            <w:vAlign w:val="center"/>
          </w:tcPr>
          <w:p w14:paraId="5D87323F" w14:textId="77777777" w:rsidR="00160908" w:rsidRDefault="00000000">
            <w:pPr>
              <w:pStyle w:val="Default"/>
              <w:spacing w:line="360" w:lineRule="auto"/>
              <w:rPr>
                <w:rFonts w:ascii="Arial" w:hAnsi="Arial" w:cs="Arial"/>
                <w:color w:val="404040" w:themeColor="text1" w:themeTint="BF"/>
                <w:sz w:val="21"/>
                <w:szCs w:val="21"/>
              </w:rPr>
            </w:pPr>
            <w:r>
              <w:rPr>
                <w:rFonts w:ascii="Arial" w:hAnsi="Arial" w:cs="Arial"/>
                <w:color w:val="404040" w:themeColor="text1" w:themeTint="BF"/>
                <w:sz w:val="21"/>
                <w:szCs w:val="21"/>
              </w:rPr>
              <w:t>Certification</w:t>
            </w:r>
          </w:p>
        </w:tc>
        <w:tc>
          <w:tcPr>
            <w:tcW w:w="7380" w:type="dxa"/>
            <w:tcBorders>
              <w:top w:val="single" w:sz="4" w:space="0" w:color="FFFFFF"/>
              <w:left w:val="single" w:sz="4" w:space="0" w:color="FFFFFF"/>
              <w:bottom w:val="single" w:sz="4" w:space="0" w:color="FFFFFF"/>
              <w:right w:val="single" w:sz="4" w:space="0" w:color="FFFFFF"/>
            </w:tcBorders>
            <w:shd w:val="clear" w:color="auto" w:fill="D9E3F3"/>
            <w:vAlign w:val="center"/>
          </w:tcPr>
          <w:p w14:paraId="269F7E9E" w14:textId="77777777" w:rsidR="00160908" w:rsidRDefault="00000000">
            <w:pPr>
              <w:pStyle w:val="Default"/>
              <w:spacing w:line="360" w:lineRule="auto"/>
              <w:rPr>
                <w:rFonts w:ascii="Arial" w:hAnsi="Arial" w:cs="Arial"/>
                <w:color w:val="404040" w:themeColor="text1" w:themeTint="BF"/>
                <w:sz w:val="21"/>
                <w:szCs w:val="21"/>
              </w:rPr>
            </w:pPr>
            <w:r>
              <w:rPr>
                <w:rFonts w:ascii="Arial" w:hAnsi="Arial" w:cs="Arial"/>
                <w:color w:val="404040" w:themeColor="text1" w:themeTint="BF"/>
                <w:sz w:val="21"/>
                <w:szCs w:val="21"/>
              </w:rPr>
              <w:t>CCC, CE mark, commercial, CE/LVD EN62368-1, FCC Part 15 Class B, RoHS</w:t>
            </w:r>
          </w:p>
        </w:tc>
      </w:tr>
      <w:tr w:rsidR="00160908" w14:paraId="1FA87D42" w14:textId="77777777">
        <w:trPr>
          <w:trHeight w:val="23"/>
        </w:trPr>
        <w:tc>
          <w:tcPr>
            <w:tcW w:w="2565" w:type="dxa"/>
            <w:tcBorders>
              <w:top w:val="single" w:sz="4" w:space="0" w:color="FFFFFF"/>
              <w:left w:val="single" w:sz="4" w:space="0" w:color="FFFFFF"/>
              <w:bottom w:val="single" w:sz="4" w:space="0" w:color="FFFFFF"/>
              <w:right w:val="single" w:sz="4" w:space="0" w:color="FFFFFF"/>
            </w:tcBorders>
            <w:shd w:val="clear" w:color="auto" w:fill="B3C6E7"/>
            <w:vAlign w:val="center"/>
          </w:tcPr>
          <w:p w14:paraId="77491E7A" w14:textId="77777777" w:rsidR="00160908" w:rsidRDefault="00000000">
            <w:pPr>
              <w:pStyle w:val="Default"/>
              <w:spacing w:line="360" w:lineRule="auto"/>
              <w:rPr>
                <w:rFonts w:ascii="Arial" w:hAnsi="Arial" w:cs="Arial"/>
                <w:color w:val="404040" w:themeColor="text1" w:themeTint="BF"/>
                <w:sz w:val="21"/>
                <w:szCs w:val="21"/>
              </w:rPr>
            </w:pPr>
            <w:r>
              <w:rPr>
                <w:rFonts w:ascii="Arial" w:hAnsi="Arial" w:cs="Arial"/>
                <w:color w:val="404040" w:themeColor="text1" w:themeTint="BF"/>
                <w:sz w:val="21"/>
                <w:szCs w:val="21"/>
              </w:rPr>
              <w:t>Warranty</w:t>
            </w:r>
          </w:p>
        </w:tc>
        <w:tc>
          <w:tcPr>
            <w:tcW w:w="7380" w:type="dxa"/>
            <w:tcBorders>
              <w:top w:val="single" w:sz="4" w:space="0" w:color="FFFFFF"/>
              <w:left w:val="single" w:sz="4" w:space="0" w:color="FFFFFF"/>
              <w:bottom w:val="single" w:sz="4" w:space="0" w:color="FFFFFF"/>
              <w:right w:val="single" w:sz="4" w:space="0" w:color="FFFFFF"/>
            </w:tcBorders>
            <w:shd w:val="clear" w:color="auto" w:fill="B3C6E7"/>
            <w:vAlign w:val="center"/>
          </w:tcPr>
          <w:p w14:paraId="4B232DFF" w14:textId="77777777" w:rsidR="00160908" w:rsidRDefault="00000000">
            <w:pPr>
              <w:pStyle w:val="Default"/>
              <w:spacing w:line="360" w:lineRule="auto"/>
              <w:rPr>
                <w:rFonts w:ascii="Arial" w:hAnsi="Arial" w:cs="Arial"/>
                <w:color w:val="404040" w:themeColor="text1" w:themeTint="BF"/>
                <w:sz w:val="21"/>
                <w:szCs w:val="21"/>
              </w:rPr>
            </w:pPr>
            <w:r>
              <w:rPr>
                <w:rFonts w:ascii="Arial" w:hAnsi="Arial" w:cs="Arial"/>
                <w:color w:val="404040" w:themeColor="text1" w:themeTint="BF"/>
                <w:sz w:val="21"/>
                <w:szCs w:val="21"/>
              </w:rPr>
              <w:t>3 years, lifelong maintenance.</w:t>
            </w:r>
          </w:p>
        </w:tc>
      </w:tr>
      <w:tr w:rsidR="00160908" w14:paraId="5391A2CC" w14:textId="77777777">
        <w:trPr>
          <w:trHeight w:val="23"/>
        </w:trPr>
        <w:tc>
          <w:tcPr>
            <w:tcW w:w="9945" w:type="dxa"/>
            <w:gridSpan w:val="2"/>
            <w:tcBorders>
              <w:top w:val="single" w:sz="4" w:space="0" w:color="FFFFFF"/>
              <w:left w:val="single" w:sz="4" w:space="0" w:color="FFFFFF"/>
              <w:bottom w:val="single" w:sz="4" w:space="0" w:color="FFFFFF"/>
              <w:right w:val="single" w:sz="4" w:space="0" w:color="FFFFFF"/>
            </w:tcBorders>
            <w:shd w:val="clear" w:color="auto" w:fill="D9E3F3"/>
            <w:vAlign w:val="center"/>
          </w:tcPr>
          <w:p w14:paraId="1DDA1CDA" w14:textId="77777777" w:rsidR="00160908" w:rsidRDefault="00000000">
            <w:pPr>
              <w:pStyle w:val="Default"/>
              <w:spacing w:line="360" w:lineRule="auto"/>
              <w:rPr>
                <w:rFonts w:ascii="Arial" w:hAnsi="Arial" w:cs="Arial"/>
                <w:b/>
                <w:bCs/>
                <w:color w:val="404040" w:themeColor="text1" w:themeTint="BF"/>
                <w:sz w:val="21"/>
                <w:szCs w:val="21"/>
              </w:rPr>
            </w:pPr>
            <w:r>
              <w:rPr>
                <w:rFonts w:ascii="Arial" w:hAnsi="Arial" w:cs="Arial"/>
                <w:b/>
                <w:bCs/>
                <w:color w:val="404040" w:themeColor="text1" w:themeTint="BF"/>
                <w:sz w:val="21"/>
                <w:szCs w:val="21"/>
              </w:rPr>
              <w:t>Network Management Feature</w:t>
            </w:r>
          </w:p>
        </w:tc>
      </w:tr>
      <w:tr w:rsidR="00160908" w14:paraId="5DB7D88F" w14:textId="77777777">
        <w:trPr>
          <w:trHeight w:val="23"/>
        </w:trPr>
        <w:tc>
          <w:tcPr>
            <w:tcW w:w="2565" w:type="dxa"/>
            <w:tcBorders>
              <w:top w:val="single" w:sz="4" w:space="0" w:color="FFFFFF"/>
              <w:left w:val="single" w:sz="4" w:space="0" w:color="FFFFFF"/>
              <w:bottom w:val="single" w:sz="4" w:space="0" w:color="FFFFFF"/>
              <w:right w:val="single" w:sz="4" w:space="0" w:color="FFFFFF"/>
            </w:tcBorders>
            <w:shd w:val="clear" w:color="auto" w:fill="B3C6E7"/>
            <w:vAlign w:val="center"/>
          </w:tcPr>
          <w:p w14:paraId="151F5084" w14:textId="77777777" w:rsidR="00160908" w:rsidRDefault="00000000">
            <w:pPr>
              <w:pStyle w:val="Default"/>
              <w:spacing w:line="360" w:lineRule="auto"/>
              <w:rPr>
                <w:rFonts w:ascii="Arial" w:hAnsi="Arial" w:cs="Arial"/>
                <w:color w:val="404040" w:themeColor="text1" w:themeTint="BF"/>
                <w:sz w:val="21"/>
                <w:szCs w:val="21"/>
              </w:rPr>
            </w:pPr>
            <w:r>
              <w:rPr>
                <w:rFonts w:ascii="Arial" w:hAnsi="Arial" w:cs="Arial"/>
                <w:color w:val="404040" w:themeColor="text1" w:themeTint="BF"/>
                <w:sz w:val="21"/>
                <w:szCs w:val="21"/>
              </w:rPr>
              <w:t>Interface</w:t>
            </w:r>
          </w:p>
        </w:tc>
        <w:tc>
          <w:tcPr>
            <w:tcW w:w="7380" w:type="dxa"/>
            <w:tcBorders>
              <w:top w:val="single" w:sz="4" w:space="0" w:color="FFFFFF"/>
              <w:left w:val="single" w:sz="4" w:space="0" w:color="FFFFFF"/>
              <w:bottom w:val="single" w:sz="4" w:space="0" w:color="FFFFFF"/>
              <w:right w:val="single" w:sz="4" w:space="0" w:color="FFFFFF"/>
            </w:tcBorders>
            <w:shd w:val="clear" w:color="auto" w:fill="B3C6E7"/>
            <w:vAlign w:val="center"/>
          </w:tcPr>
          <w:p w14:paraId="6D609AB6" w14:textId="77777777" w:rsidR="00160908" w:rsidRDefault="00000000">
            <w:pPr>
              <w:pStyle w:val="Default"/>
              <w:spacing w:line="360" w:lineRule="auto"/>
              <w:rPr>
                <w:rFonts w:ascii="Arial" w:hAnsi="Arial" w:cs="Arial"/>
                <w:color w:val="404040" w:themeColor="text1" w:themeTint="BF"/>
                <w:sz w:val="21"/>
                <w:szCs w:val="21"/>
              </w:rPr>
            </w:pPr>
            <w:r>
              <w:rPr>
                <w:rFonts w:ascii="Arial" w:hAnsi="Arial" w:cs="Arial"/>
                <w:color w:val="404040" w:themeColor="text1" w:themeTint="BF"/>
                <w:sz w:val="21"/>
                <w:szCs w:val="21"/>
              </w:rPr>
              <w:t>Port status display, Port traffic statistics</w:t>
            </w:r>
          </w:p>
          <w:p w14:paraId="2E1C3240" w14:textId="77777777" w:rsidR="00160908" w:rsidRDefault="00000000">
            <w:pPr>
              <w:pStyle w:val="Default"/>
              <w:spacing w:line="360" w:lineRule="auto"/>
              <w:rPr>
                <w:rFonts w:ascii="Arial" w:hAnsi="Arial" w:cs="Arial"/>
                <w:color w:val="404040" w:themeColor="text1" w:themeTint="BF"/>
                <w:sz w:val="21"/>
                <w:szCs w:val="21"/>
              </w:rPr>
            </w:pPr>
            <w:r>
              <w:rPr>
                <w:rFonts w:ascii="Arial" w:hAnsi="Arial" w:cs="Arial"/>
                <w:color w:val="404040" w:themeColor="text1" w:themeTint="BF"/>
                <w:sz w:val="21"/>
                <w:szCs w:val="21"/>
              </w:rPr>
              <w:t>Port duplex/ negotiation rate configuration</w:t>
            </w:r>
          </w:p>
          <w:p w14:paraId="0AC09E17" w14:textId="77777777" w:rsidR="00160908" w:rsidRDefault="00000000">
            <w:pPr>
              <w:pStyle w:val="Default"/>
              <w:spacing w:line="360" w:lineRule="auto"/>
              <w:rPr>
                <w:rFonts w:ascii="Arial" w:hAnsi="Arial" w:cs="Arial"/>
                <w:color w:val="404040" w:themeColor="text1" w:themeTint="BF"/>
                <w:sz w:val="21"/>
                <w:szCs w:val="21"/>
              </w:rPr>
            </w:pPr>
            <w:r>
              <w:rPr>
                <w:rFonts w:ascii="Arial" w:hAnsi="Arial" w:cs="Arial"/>
                <w:color w:val="404040" w:themeColor="text1" w:themeTint="BF"/>
                <w:sz w:val="21"/>
                <w:szCs w:val="21"/>
              </w:rPr>
              <w:t>EEE Energy-saving and green Ethernet function</w:t>
            </w:r>
          </w:p>
          <w:p w14:paraId="1A7D8DDB" w14:textId="77777777" w:rsidR="00160908" w:rsidRDefault="00000000">
            <w:pPr>
              <w:pStyle w:val="Default"/>
              <w:spacing w:line="360" w:lineRule="auto"/>
              <w:rPr>
                <w:rFonts w:ascii="Arial" w:hAnsi="Arial" w:cs="Arial"/>
                <w:color w:val="404040" w:themeColor="text1" w:themeTint="BF"/>
                <w:sz w:val="21"/>
                <w:szCs w:val="21"/>
              </w:rPr>
            </w:pPr>
            <w:r>
              <w:rPr>
                <w:rFonts w:ascii="Arial" w:hAnsi="Arial" w:cs="Arial"/>
                <w:color w:val="404040" w:themeColor="text1" w:themeTint="BF"/>
                <w:sz w:val="21"/>
                <w:szCs w:val="21"/>
              </w:rPr>
              <w:t>IEEE802.3x flow control configuration (Full-duplex)</w:t>
            </w:r>
          </w:p>
        </w:tc>
      </w:tr>
      <w:tr w:rsidR="00160908" w14:paraId="542CE1A1" w14:textId="77777777">
        <w:trPr>
          <w:trHeight w:val="23"/>
        </w:trPr>
        <w:tc>
          <w:tcPr>
            <w:tcW w:w="2565" w:type="dxa"/>
            <w:tcBorders>
              <w:top w:val="single" w:sz="4" w:space="0" w:color="FFFFFF"/>
              <w:left w:val="single" w:sz="4" w:space="0" w:color="FFFFFF"/>
              <w:bottom w:val="single" w:sz="4" w:space="0" w:color="FFFFFF"/>
              <w:right w:val="single" w:sz="4" w:space="0" w:color="FFFFFF"/>
            </w:tcBorders>
            <w:shd w:val="clear" w:color="auto" w:fill="D9E3F3"/>
            <w:vAlign w:val="center"/>
          </w:tcPr>
          <w:p w14:paraId="70FBC328" w14:textId="77777777" w:rsidR="00160908" w:rsidRDefault="00000000">
            <w:pPr>
              <w:pStyle w:val="Default"/>
              <w:spacing w:line="360" w:lineRule="auto"/>
              <w:rPr>
                <w:rFonts w:ascii="Arial" w:hAnsi="Arial" w:cs="Arial"/>
                <w:color w:val="404040" w:themeColor="text1" w:themeTint="BF"/>
                <w:sz w:val="21"/>
                <w:szCs w:val="21"/>
              </w:rPr>
            </w:pPr>
            <w:r>
              <w:rPr>
                <w:rFonts w:ascii="Arial" w:hAnsi="Arial" w:cs="Arial"/>
                <w:color w:val="404040" w:themeColor="text1" w:themeTint="BF"/>
                <w:sz w:val="21"/>
                <w:szCs w:val="21"/>
              </w:rPr>
              <w:t>VLAN</w:t>
            </w:r>
          </w:p>
        </w:tc>
        <w:tc>
          <w:tcPr>
            <w:tcW w:w="7380" w:type="dxa"/>
            <w:tcBorders>
              <w:top w:val="single" w:sz="4" w:space="0" w:color="FFFFFF"/>
              <w:left w:val="single" w:sz="4" w:space="0" w:color="FFFFFF"/>
              <w:bottom w:val="single" w:sz="4" w:space="0" w:color="FFFFFF"/>
              <w:right w:val="single" w:sz="4" w:space="0" w:color="FFFFFF"/>
            </w:tcBorders>
            <w:shd w:val="clear" w:color="auto" w:fill="D9E3F3"/>
            <w:vAlign w:val="center"/>
          </w:tcPr>
          <w:p w14:paraId="057AD43D" w14:textId="77777777" w:rsidR="00160908" w:rsidRDefault="00000000">
            <w:pPr>
              <w:pStyle w:val="Default"/>
              <w:spacing w:line="360" w:lineRule="auto"/>
              <w:rPr>
                <w:rFonts w:ascii="Arial" w:hAnsi="Arial" w:cs="Arial"/>
                <w:color w:val="404040" w:themeColor="text1" w:themeTint="BF"/>
                <w:sz w:val="21"/>
                <w:szCs w:val="21"/>
              </w:rPr>
            </w:pPr>
            <w:r>
              <w:rPr>
                <w:rFonts w:ascii="Arial" w:hAnsi="Arial" w:cs="Arial"/>
                <w:color w:val="404040" w:themeColor="text1" w:themeTint="BF"/>
                <w:sz w:val="21"/>
                <w:szCs w:val="21"/>
              </w:rPr>
              <w:t>Port-based IEEE802.1Q VLAN configuration (4K)</w:t>
            </w:r>
          </w:p>
        </w:tc>
      </w:tr>
      <w:tr w:rsidR="00160908" w14:paraId="39D6EE01" w14:textId="77777777">
        <w:trPr>
          <w:trHeight w:val="23"/>
        </w:trPr>
        <w:tc>
          <w:tcPr>
            <w:tcW w:w="2565" w:type="dxa"/>
            <w:tcBorders>
              <w:top w:val="single" w:sz="4" w:space="0" w:color="FFFFFF"/>
              <w:left w:val="single" w:sz="4" w:space="0" w:color="FFFFFF"/>
              <w:bottom w:val="single" w:sz="4" w:space="0" w:color="FFFFFF"/>
              <w:right w:val="single" w:sz="4" w:space="0" w:color="FFFFFF"/>
            </w:tcBorders>
            <w:shd w:val="clear" w:color="auto" w:fill="B3C6E7"/>
            <w:vAlign w:val="center"/>
          </w:tcPr>
          <w:p w14:paraId="58D8C38A" w14:textId="77777777" w:rsidR="00160908" w:rsidRDefault="00000000">
            <w:pPr>
              <w:pStyle w:val="Default"/>
              <w:spacing w:line="360" w:lineRule="auto"/>
              <w:rPr>
                <w:rFonts w:ascii="Arial" w:hAnsi="Arial" w:cs="Arial"/>
                <w:color w:val="404040" w:themeColor="text1" w:themeTint="BF"/>
                <w:sz w:val="21"/>
                <w:szCs w:val="21"/>
              </w:rPr>
            </w:pPr>
            <w:r>
              <w:rPr>
                <w:rFonts w:ascii="Arial" w:hAnsi="Arial" w:cs="Arial"/>
                <w:color w:val="404040" w:themeColor="text1" w:themeTint="BF"/>
                <w:sz w:val="21"/>
                <w:szCs w:val="21"/>
              </w:rPr>
              <w:t>Security</w:t>
            </w:r>
          </w:p>
        </w:tc>
        <w:tc>
          <w:tcPr>
            <w:tcW w:w="7380" w:type="dxa"/>
            <w:tcBorders>
              <w:top w:val="single" w:sz="4" w:space="0" w:color="FFFFFF"/>
              <w:left w:val="single" w:sz="4" w:space="0" w:color="FFFFFF"/>
              <w:bottom w:val="single" w:sz="4" w:space="0" w:color="FFFFFF"/>
              <w:right w:val="single" w:sz="4" w:space="0" w:color="FFFFFF"/>
            </w:tcBorders>
            <w:shd w:val="clear" w:color="auto" w:fill="B3C6E7"/>
            <w:vAlign w:val="center"/>
          </w:tcPr>
          <w:p w14:paraId="0ED26E1C" w14:textId="77777777" w:rsidR="00160908" w:rsidRDefault="00000000">
            <w:pPr>
              <w:pStyle w:val="Default"/>
              <w:spacing w:line="360" w:lineRule="auto"/>
              <w:rPr>
                <w:rFonts w:ascii="Arial" w:hAnsi="Arial" w:cs="Arial"/>
                <w:color w:val="404040" w:themeColor="text1" w:themeTint="BF"/>
                <w:sz w:val="21"/>
                <w:szCs w:val="21"/>
              </w:rPr>
            </w:pPr>
            <w:r>
              <w:rPr>
                <w:rFonts w:ascii="Arial" w:hAnsi="Arial" w:cs="Arial"/>
                <w:color w:val="404040" w:themeColor="text1" w:themeTint="BF"/>
                <w:sz w:val="21"/>
                <w:szCs w:val="21"/>
              </w:rPr>
              <w:t>Broadcast storm suppression</w:t>
            </w:r>
          </w:p>
        </w:tc>
      </w:tr>
      <w:tr w:rsidR="00160908" w14:paraId="6D453DC3" w14:textId="77777777">
        <w:trPr>
          <w:trHeight w:val="23"/>
        </w:trPr>
        <w:tc>
          <w:tcPr>
            <w:tcW w:w="2565" w:type="dxa"/>
            <w:tcBorders>
              <w:top w:val="single" w:sz="4" w:space="0" w:color="FFFFFF"/>
              <w:left w:val="single" w:sz="4" w:space="0" w:color="FFFFFF"/>
              <w:bottom w:val="single" w:sz="4" w:space="0" w:color="FFFFFF"/>
              <w:right w:val="single" w:sz="4" w:space="0" w:color="FFFFFF"/>
            </w:tcBorders>
            <w:shd w:val="clear" w:color="auto" w:fill="D9E3F3"/>
            <w:vAlign w:val="center"/>
          </w:tcPr>
          <w:p w14:paraId="0575814C" w14:textId="77777777" w:rsidR="00160908" w:rsidRDefault="00000000">
            <w:pPr>
              <w:pStyle w:val="Default"/>
              <w:spacing w:line="360" w:lineRule="auto"/>
              <w:rPr>
                <w:rFonts w:ascii="Arial" w:hAnsi="Arial" w:cs="Arial"/>
                <w:color w:val="404040" w:themeColor="text1" w:themeTint="BF"/>
                <w:sz w:val="21"/>
                <w:szCs w:val="21"/>
              </w:rPr>
            </w:pPr>
            <w:r>
              <w:rPr>
                <w:rFonts w:ascii="Arial" w:hAnsi="Arial" w:cs="Arial"/>
                <w:color w:val="404040" w:themeColor="text1" w:themeTint="BF"/>
                <w:sz w:val="21"/>
                <w:szCs w:val="21"/>
              </w:rPr>
              <w:t>Management</w:t>
            </w:r>
          </w:p>
        </w:tc>
        <w:tc>
          <w:tcPr>
            <w:tcW w:w="7380" w:type="dxa"/>
            <w:tcBorders>
              <w:top w:val="single" w:sz="4" w:space="0" w:color="FFFFFF"/>
              <w:left w:val="single" w:sz="4" w:space="0" w:color="FFFFFF"/>
              <w:bottom w:val="single" w:sz="4" w:space="0" w:color="FFFFFF"/>
              <w:right w:val="single" w:sz="4" w:space="0" w:color="FFFFFF"/>
            </w:tcBorders>
            <w:shd w:val="clear" w:color="auto" w:fill="D9E3F3"/>
            <w:vAlign w:val="center"/>
          </w:tcPr>
          <w:p w14:paraId="07EDE76D" w14:textId="77777777" w:rsidR="00160908" w:rsidRDefault="00000000">
            <w:pPr>
              <w:pStyle w:val="Default"/>
              <w:spacing w:line="360" w:lineRule="auto"/>
              <w:rPr>
                <w:rFonts w:ascii="Arial" w:hAnsi="Arial" w:cs="Arial"/>
                <w:color w:val="404040" w:themeColor="text1" w:themeTint="BF"/>
                <w:sz w:val="21"/>
                <w:szCs w:val="21"/>
              </w:rPr>
            </w:pPr>
            <w:r>
              <w:rPr>
                <w:rFonts w:ascii="Arial" w:hAnsi="Arial" w:cs="Arial"/>
                <w:color w:val="404040" w:themeColor="text1" w:themeTint="BF"/>
                <w:sz w:val="21"/>
                <w:szCs w:val="21"/>
              </w:rPr>
              <w:t>One-key recovery, Web Management</w:t>
            </w:r>
          </w:p>
          <w:p w14:paraId="4CD3F785" w14:textId="77777777" w:rsidR="00160908" w:rsidRDefault="00000000">
            <w:pPr>
              <w:pStyle w:val="Default"/>
              <w:spacing w:line="360" w:lineRule="auto"/>
              <w:rPr>
                <w:rFonts w:ascii="Arial" w:hAnsi="Arial" w:cs="Arial"/>
                <w:color w:val="404040" w:themeColor="text1" w:themeTint="BF"/>
                <w:sz w:val="21"/>
                <w:szCs w:val="21"/>
              </w:rPr>
            </w:pPr>
            <w:r>
              <w:rPr>
                <w:rFonts w:ascii="Arial" w:hAnsi="Arial" w:cs="Arial"/>
                <w:color w:val="404040" w:themeColor="text1" w:themeTint="BF"/>
                <w:sz w:val="21"/>
                <w:szCs w:val="21"/>
              </w:rPr>
              <w:t>Mobile APP operation and maintenance management</w:t>
            </w:r>
          </w:p>
          <w:p w14:paraId="7ACB889F" w14:textId="60782177" w:rsidR="00160908" w:rsidRDefault="00000000">
            <w:pPr>
              <w:pStyle w:val="Default"/>
              <w:spacing w:line="360" w:lineRule="auto"/>
              <w:rPr>
                <w:rFonts w:ascii="Arial" w:hAnsi="Arial" w:cs="Arial"/>
                <w:color w:val="404040" w:themeColor="text1" w:themeTint="BF"/>
                <w:sz w:val="21"/>
                <w:szCs w:val="21"/>
              </w:rPr>
            </w:pPr>
            <w:r>
              <w:rPr>
                <w:rFonts w:ascii="Arial" w:hAnsi="Arial" w:cs="Arial"/>
                <w:color w:val="404040" w:themeColor="text1" w:themeTint="BF"/>
                <w:sz w:val="21"/>
                <w:szCs w:val="21"/>
              </w:rPr>
              <w:t>NMS platform management (Local platform)</w:t>
            </w:r>
          </w:p>
        </w:tc>
      </w:tr>
      <w:tr w:rsidR="00160908" w14:paraId="64018F4C" w14:textId="77777777">
        <w:trPr>
          <w:trHeight w:val="23"/>
        </w:trPr>
        <w:tc>
          <w:tcPr>
            <w:tcW w:w="2565" w:type="dxa"/>
            <w:tcBorders>
              <w:top w:val="single" w:sz="4" w:space="0" w:color="FFFFFF"/>
              <w:left w:val="single" w:sz="4" w:space="0" w:color="FFFFFF"/>
              <w:bottom w:val="single" w:sz="4" w:space="0" w:color="FFFFFF"/>
              <w:right w:val="single" w:sz="4" w:space="0" w:color="FFFFFF"/>
            </w:tcBorders>
            <w:shd w:val="clear" w:color="auto" w:fill="B3C6E7"/>
            <w:vAlign w:val="center"/>
          </w:tcPr>
          <w:p w14:paraId="145F4160" w14:textId="77777777" w:rsidR="00160908" w:rsidRDefault="00000000">
            <w:pPr>
              <w:pStyle w:val="Default"/>
              <w:spacing w:line="360" w:lineRule="auto"/>
              <w:rPr>
                <w:rFonts w:ascii="Arial" w:hAnsi="Arial" w:cs="Arial"/>
                <w:color w:val="404040" w:themeColor="text1" w:themeTint="BF"/>
                <w:sz w:val="21"/>
                <w:szCs w:val="21"/>
              </w:rPr>
            </w:pPr>
            <w:r>
              <w:rPr>
                <w:rFonts w:ascii="Arial" w:hAnsi="Arial" w:cs="Arial"/>
                <w:color w:val="404040" w:themeColor="text1" w:themeTint="BF"/>
                <w:sz w:val="21"/>
                <w:szCs w:val="21"/>
              </w:rPr>
              <w:t>System</w:t>
            </w:r>
          </w:p>
        </w:tc>
        <w:tc>
          <w:tcPr>
            <w:tcW w:w="7380" w:type="dxa"/>
            <w:tcBorders>
              <w:top w:val="single" w:sz="4" w:space="0" w:color="FFFFFF"/>
              <w:left w:val="single" w:sz="4" w:space="0" w:color="FFFFFF"/>
              <w:bottom w:val="single" w:sz="4" w:space="0" w:color="FFFFFF"/>
              <w:right w:val="single" w:sz="4" w:space="0" w:color="FFFFFF"/>
            </w:tcBorders>
            <w:shd w:val="clear" w:color="auto" w:fill="B3C6E7"/>
            <w:vAlign w:val="center"/>
          </w:tcPr>
          <w:p w14:paraId="255BCA22" w14:textId="77777777" w:rsidR="00160908" w:rsidRDefault="00000000">
            <w:pPr>
              <w:pStyle w:val="Default"/>
              <w:spacing w:line="360" w:lineRule="auto"/>
              <w:rPr>
                <w:rFonts w:ascii="Arial" w:hAnsi="Arial" w:cs="Arial"/>
                <w:color w:val="404040" w:themeColor="text1" w:themeTint="BF"/>
                <w:sz w:val="21"/>
                <w:szCs w:val="21"/>
              </w:rPr>
            </w:pPr>
            <w:r>
              <w:rPr>
                <w:rFonts w:ascii="Arial" w:hAnsi="Arial" w:cs="Arial"/>
                <w:color w:val="404040" w:themeColor="text1" w:themeTint="BF"/>
                <w:sz w:val="21"/>
                <w:szCs w:val="21"/>
              </w:rPr>
              <w:t>Web browser: Mozilla Firefox 2.5 or higher, Google Chrome V42 or higher, Cat5 and above Ethernet cable</w:t>
            </w:r>
          </w:p>
          <w:p w14:paraId="4D662E0D" w14:textId="77777777" w:rsidR="00160908" w:rsidRDefault="00000000">
            <w:pPr>
              <w:pStyle w:val="Default"/>
              <w:spacing w:line="360" w:lineRule="auto"/>
              <w:rPr>
                <w:rFonts w:ascii="Arial" w:hAnsi="Arial" w:cs="Arial"/>
                <w:color w:val="404040" w:themeColor="text1" w:themeTint="BF"/>
                <w:sz w:val="21"/>
                <w:szCs w:val="21"/>
              </w:rPr>
            </w:pPr>
            <w:r>
              <w:rPr>
                <w:rFonts w:ascii="Arial" w:hAnsi="Arial" w:cs="Arial"/>
                <w:color w:val="404040" w:themeColor="text1" w:themeTint="BF"/>
                <w:sz w:val="21"/>
                <w:szCs w:val="21"/>
              </w:rPr>
              <w:t>TCP/IP, network adapter, and network operating system (such as Microsoft Windows, Linux, Mac OS X) installed on each computer in the network Cat5 and above Ethernet cable</w:t>
            </w:r>
          </w:p>
        </w:tc>
      </w:tr>
    </w:tbl>
    <w:p w14:paraId="2AE34A00" w14:textId="77777777" w:rsidR="00160908" w:rsidRDefault="00000000">
      <w:pPr>
        <w:pStyle w:val="Paragraphedeliste"/>
        <w:ind w:firstLineChars="0" w:firstLine="0"/>
        <w:jc w:val="left"/>
        <w:outlineLvl w:val="1"/>
        <w:rPr>
          <w:sz w:val="32"/>
          <w:szCs w:val="32"/>
        </w:rPr>
      </w:pPr>
      <w:r>
        <w:rPr>
          <w:rFonts w:ascii="Arial" w:hAnsi="Arial" w:cs="Arial" w:hint="eastAsia"/>
          <w:b/>
          <w:color w:val="538135" w:themeColor="accent6" w:themeShade="BF"/>
          <w:sz w:val="32"/>
          <w:szCs w:val="32"/>
        </w:rPr>
        <w:t>DIMENSION</w:t>
      </w:r>
    </w:p>
    <w:p w14:paraId="6C9AB159" w14:textId="77777777" w:rsidR="00160908" w:rsidRDefault="00000000">
      <w:pPr>
        <w:pStyle w:val="Default"/>
      </w:pPr>
      <w:r>
        <w:rPr>
          <w:rFonts w:hint="eastAsia"/>
          <w:noProof/>
        </w:rPr>
        <w:lastRenderedPageBreak/>
        <w:drawing>
          <wp:inline distT="0" distB="0" distL="114300" distR="114300" wp14:anchorId="03DDDDF7" wp14:editId="71990500">
            <wp:extent cx="5567045" cy="3759835"/>
            <wp:effectExtent l="0" t="0" r="14605" b="12065"/>
            <wp:docPr id="9" name="图片 9" descr="尺寸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尺寸图"/>
                    <pic:cNvPicPr>
                      <a:picLocks noChangeAspect="1"/>
                    </pic:cNvPicPr>
                  </pic:nvPicPr>
                  <pic:blipFill>
                    <a:blip r:embed="rId9"/>
                    <a:stretch>
                      <a:fillRect/>
                    </a:stretch>
                  </pic:blipFill>
                  <pic:spPr>
                    <a:xfrm>
                      <a:off x="0" y="0"/>
                      <a:ext cx="5567045" cy="3759835"/>
                    </a:xfrm>
                    <a:prstGeom prst="rect">
                      <a:avLst/>
                    </a:prstGeom>
                  </pic:spPr>
                </pic:pic>
              </a:graphicData>
            </a:graphic>
          </wp:inline>
        </w:drawing>
      </w:r>
    </w:p>
    <w:p w14:paraId="05928AE3" w14:textId="77777777" w:rsidR="00160908" w:rsidRDefault="00160908">
      <w:pPr>
        <w:pStyle w:val="Default"/>
      </w:pPr>
    </w:p>
    <w:p w14:paraId="61E6DB23" w14:textId="77777777" w:rsidR="00160908" w:rsidRDefault="00000000">
      <w:pPr>
        <w:pStyle w:val="Paragraphedeliste"/>
        <w:ind w:firstLineChars="0" w:firstLine="0"/>
        <w:jc w:val="left"/>
        <w:outlineLvl w:val="1"/>
        <w:rPr>
          <w:rFonts w:ascii="Arial" w:hAnsi="Arial" w:cs="Arial"/>
          <w:b/>
          <w:color w:val="538135" w:themeColor="accent6" w:themeShade="BF"/>
          <w:sz w:val="32"/>
          <w:szCs w:val="32"/>
        </w:rPr>
      </w:pPr>
      <w:r>
        <w:rPr>
          <w:rFonts w:ascii="Arial" w:hAnsi="Arial" w:cs="Arial" w:hint="eastAsia"/>
          <w:b/>
          <w:color w:val="538135" w:themeColor="accent6" w:themeShade="BF"/>
          <w:sz w:val="32"/>
          <w:szCs w:val="32"/>
        </w:rPr>
        <w:t>APPLICATION</w:t>
      </w:r>
    </w:p>
    <w:p w14:paraId="7071C227" w14:textId="77777777" w:rsidR="00160908" w:rsidRDefault="00160908">
      <w:pPr>
        <w:pStyle w:val="Default"/>
      </w:pPr>
    </w:p>
    <w:p w14:paraId="57323659" w14:textId="77777777" w:rsidR="00160908" w:rsidRDefault="00000000">
      <w:pPr>
        <w:pStyle w:val="Default"/>
      </w:pPr>
      <w:r>
        <w:rPr>
          <w:rFonts w:hint="eastAsia"/>
          <w:noProof/>
        </w:rPr>
        <w:drawing>
          <wp:inline distT="0" distB="0" distL="114300" distR="114300" wp14:anchorId="1661BAA7" wp14:editId="3E4250A4">
            <wp:extent cx="5616575" cy="3286760"/>
            <wp:effectExtent l="0" t="0" r="3175" b="8890"/>
            <wp:docPr id="6" name="图片 6" descr="连接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连接图"/>
                    <pic:cNvPicPr>
                      <a:picLocks noChangeAspect="1"/>
                    </pic:cNvPicPr>
                  </pic:nvPicPr>
                  <pic:blipFill>
                    <a:blip r:embed="rId10"/>
                    <a:stretch>
                      <a:fillRect/>
                    </a:stretch>
                  </pic:blipFill>
                  <pic:spPr>
                    <a:xfrm>
                      <a:off x="0" y="0"/>
                      <a:ext cx="5616575" cy="3286760"/>
                    </a:xfrm>
                    <a:prstGeom prst="rect">
                      <a:avLst/>
                    </a:prstGeom>
                  </pic:spPr>
                </pic:pic>
              </a:graphicData>
            </a:graphic>
          </wp:inline>
        </w:drawing>
      </w:r>
    </w:p>
    <w:p w14:paraId="3C5BC8A0" w14:textId="77777777" w:rsidR="00160908" w:rsidRDefault="00160908">
      <w:pPr>
        <w:pStyle w:val="Default"/>
      </w:pPr>
    </w:p>
    <w:p w14:paraId="282C893A" w14:textId="77777777" w:rsidR="00160908" w:rsidRDefault="00000000">
      <w:pPr>
        <w:pStyle w:val="Paragraphedeliste"/>
        <w:ind w:firstLineChars="0" w:firstLine="0"/>
        <w:jc w:val="left"/>
        <w:outlineLvl w:val="1"/>
        <w:rPr>
          <w:rFonts w:ascii="Arial" w:hAnsi="Arial" w:cs="Arial"/>
          <w:b/>
          <w:color w:val="538135" w:themeColor="accent6" w:themeShade="BF"/>
          <w:sz w:val="32"/>
          <w:szCs w:val="32"/>
        </w:rPr>
      </w:pPr>
      <w:r>
        <w:rPr>
          <w:rFonts w:ascii="Arial" w:hAnsi="Arial" w:cs="Arial" w:hint="eastAsia"/>
          <w:b/>
          <w:color w:val="538135" w:themeColor="accent6" w:themeShade="BF"/>
          <w:sz w:val="32"/>
          <w:szCs w:val="32"/>
        </w:rPr>
        <w:t>ORDERING INFORMATION</w:t>
      </w:r>
    </w:p>
    <w:p w14:paraId="4F994D83" w14:textId="77777777" w:rsidR="00160908" w:rsidRDefault="00160908">
      <w:pPr>
        <w:pStyle w:val="Default"/>
      </w:pPr>
    </w:p>
    <w:tbl>
      <w:tblPr>
        <w:tblStyle w:val="Grilledutableau"/>
        <w:tblW w:w="9174" w:type="dxa"/>
        <w:tblLayout w:type="fixed"/>
        <w:tblLook w:val="04A0" w:firstRow="1" w:lastRow="0" w:firstColumn="1" w:lastColumn="0" w:noHBand="0" w:noVBand="1"/>
      </w:tblPr>
      <w:tblGrid>
        <w:gridCol w:w="2401"/>
        <w:gridCol w:w="5055"/>
        <w:gridCol w:w="1718"/>
      </w:tblGrid>
      <w:tr w:rsidR="00160908" w14:paraId="412A5F1D" w14:textId="77777777">
        <w:trPr>
          <w:trHeight w:val="23"/>
        </w:trPr>
        <w:tc>
          <w:tcPr>
            <w:tcW w:w="2401" w:type="dxa"/>
            <w:tcBorders>
              <w:top w:val="single" w:sz="4" w:space="0" w:color="FFFFFF"/>
              <w:left w:val="single" w:sz="4" w:space="0" w:color="FFFFFF"/>
              <w:bottom w:val="single" w:sz="4" w:space="0" w:color="FFFFFF"/>
              <w:right w:val="single" w:sz="4" w:space="0" w:color="FFFFFF"/>
              <w:tl2br w:val="nil"/>
            </w:tcBorders>
            <w:shd w:val="clear" w:color="auto" w:fill="4472C4"/>
            <w:vAlign w:val="center"/>
          </w:tcPr>
          <w:p w14:paraId="473F7374" w14:textId="77777777" w:rsidR="00160908" w:rsidRDefault="00000000">
            <w:pPr>
              <w:pStyle w:val="Default"/>
              <w:spacing w:line="360" w:lineRule="auto"/>
              <w:jc w:val="center"/>
              <w:rPr>
                <w:rFonts w:ascii="Arial" w:hAnsi="Arial" w:cs="Arial"/>
                <w:b/>
                <w:color w:val="FFFFFF" w:themeColor="background1"/>
                <w:sz w:val="21"/>
                <w:szCs w:val="21"/>
              </w:rPr>
            </w:pPr>
            <w:r>
              <w:rPr>
                <w:rFonts w:ascii="Arial" w:hAnsi="Arial" w:cs="Arial"/>
                <w:b/>
                <w:color w:val="FFFFFF" w:themeColor="background1"/>
                <w:sz w:val="21"/>
                <w:szCs w:val="21"/>
              </w:rPr>
              <w:t>Model</w:t>
            </w:r>
          </w:p>
        </w:tc>
        <w:tc>
          <w:tcPr>
            <w:tcW w:w="5055" w:type="dxa"/>
            <w:tcBorders>
              <w:top w:val="single" w:sz="4" w:space="0" w:color="FFFFFF"/>
              <w:left w:val="single" w:sz="4" w:space="0" w:color="FFFFFF"/>
              <w:bottom w:val="single" w:sz="4" w:space="0" w:color="FFFFFF"/>
              <w:right w:val="single" w:sz="4" w:space="0" w:color="FFFFFF"/>
            </w:tcBorders>
            <w:shd w:val="clear" w:color="auto" w:fill="4472C4"/>
            <w:vAlign w:val="center"/>
          </w:tcPr>
          <w:p w14:paraId="683D1350" w14:textId="77777777" w:rsidR="00160908" w:rsidRDefault="00000000">
            <w:pPr>
              <w:pStyle w:val="Default"/>
              <w:spacing w:line="360" w:lineRule="auto"/>
              <w:jc w:val="center"/>
              <w:rPr>
                <w:rFonts w:ascii="Arial" w:hAnsi="Arial" w:cs="Arial"/>
                <w:b/>
                <w:color w:val="FFFFFF" w:themeColor="background1"/>
                <w:sz w:val="21"/>
                <w:szCs w:val="21"/>
              </w:rPr>
            </w:pPr>
            <w:r>
              <w:rPr>
                <w:rFonts w:ascii="Arial" w:hAnsi="Arial" w:cs="Arial"/>
                <w:b/>
                <w:color w:val="FFFFFF" w:themeColor="background1"/>
                <w:sz w:val="21"/>
                <w:szCs w:val="21"/>
              </w:rPr>
              <w:t>Description</w:t>
            </w:r>
          </w:p>
        </w:tc>
        <w:tc>
          <w:tcPr>
            <w:tcW w:w="1718" w:type="dxa"/>
            <w:tcBorders>
              <w:top w:val="single" w:sz="4" w:space="0" w:color="FFFFFF"/>
              <w:left w:val="single" w:sz="4" w:space="0" w:color="FFFFFF"/>
              <w:bottom w:val="single" w:sz="4" w:space="0" w:color="FFFFFF"/>
              <w:right w:val="single" w:sz="4" w:space="0" w:color="FFFFFF"/>
            </w:tcBorders>
            <w:shd w:val="clear" w:color="auto" w:fill="4472C4"/>
            <w:vAlign w:val="center"/>
          </w:tcPr>
          <w:p w14:paraId="0A1ACCAA" w14:textId="77777777" w:rsidR="00160908" w:rsidRDefault="00000000">
            <w:pPr>
              <w:pStyle w:val="Default"/>
              <w:spacing w:line="360" w:lineRule="auto"/>
              <w:jc w:val="center"/>
              <w:rPr>
                <w:rFonts w:ascii="Arial" w:hAnsi="Arial" w:cs="Arial"/>
                <w:b/>
                <w:color w:val="FFFFFF" w:themeColor="background1"/>
                <w:sz w:val="21"/>
                <w:szCs w:val="21"/>
              </w:rPr>
            </w:pPr>
            <w:r>
              <w:rPr>
                <w:rFonts w:ascii="Arial" w:hAnsi="Arial" w:cs="Arial"/>
                <w:b/>
                <w:color w:val="FFFFFF" w:themeColor="background1"/>
                <w:sz w:val="21"/>
                <w:szCs w:val="21"/>
              </w:rPr>
              <w:t>Built-in Power Supply</w:t>
            </w:r>
          </w:p>
        </w:tc>
      </w:tr>
      <w:tr w:rsidR="00160908" w14:paraId="4C46E46E" w14:textId="77777777">
        <w:trPr>
          <w:trHeight w:val="23"/>
        </w:trPr>
        <w:tc>
          <w:tcPr>
            <w:tcW w:w="2401" w:type="dxa"/>
            <w:tcBorders>
              <w:top w:val="single" w:sz="4" w:space="0" w:color="FFFFFF"/>
              <w:left w:val="single" w:sz="4" w:space="0" w:color="FFFFFF"/>
              <w:bottom w:val="single" w:sz="4" w:space="0" w:color="FFFFFF"/>
              <w:right w:val="single" w:sz="4" w:space="0" w:color="FFFFFF"/>
            </w:tcBorders>
            <w:shd w:val="clear" w:color="auto" w:fill="B3C6E7"/>
            <w:vAlign w:val="center"/>
          </w:tcPr>
          <w:p w14:paraId="118FAEB5" w14:textId="4795E823" w:rsidR="00160908" w:rsidRDefault="008A41CD">
            <w:pPr>
              <w:pStyle w:val="Default"/>
              <w:spacing w:line="360" w:lineRule="auto"/>
              <w:jc w:val="center"/>
              <w:rPr>
                <w:rFonts w:ascii="Arial" w:hAnsi="Arial" w:cs="Arial"/>
                <w:color w:val="404040" w:themeColor="text1" w:themeTint="BF"/>
                <w:sz w:val="21"/>
                <w:szCs w:val="21"/>
              </w:rPr>
            </w:pPr>
            <w:r>
              <w:rPr>
                <w:rFonts w:ascii="Arial" w:hAnsi="Arial" w:cs="Arial"/>
                <w:color w:val="404040" w:themeColor="text1" w:themeTint="BF"/>
                <w:sz w:val="21"/>
                <w:szCs w:val="21"/>
              </w:rPr>
              <w:t>SWT-EMV28P24-U-4FO</w:t>
            </w:r>
          </w:p>
        </w:tc>
        <w:tc>
          <w:tcPr>
            <w:tcW w:w="5055" w:type="dxa"/>
            <w:tcBorders>
              <w:top w:val="single" w:sz="4" w:space="0" w:color="FFFFFF"/>
              <w:left w:val="single" w:sz="4" w:space="0" w:color="FFFFFF"/>
              <w:bottom w:val="single" w:sz="4" w:space="0" w:color="FFFFFF"/>
              <w:right w:val="single" w:sz="4" w:space="0" w:color="FFFFFF"/>
            </w:tcBorders>
            <w:shd w:val="clear" w:color="auto" w:fill="B3C6E7"/>
            <w:vAlign w:val="center"/>
          </w:tcPr>
          <w:p w14:paraId="502E210E" w14:textId="77777777" w:rsidR="00160908" w:rsidRDefault="00000000">
            <w:pPr>
              <w:pStyle w:val="Default"/>
              <w:spacing w:line="360" w:lineRule="auto"/>
              <w:rPr>
                <w:rFonts w:ascii="Arial" w:hAnsi="Arial" w:cs="Arial"/>
                <w:color w:val="404040" w:themeColor="text1" w:themeTint="BF"/>
                <w:sz w:val="21"/>
                <w:szCs w:val="21"/>
              </w:rPr>
            </w:pPr>
            <w:r>
              <w:rPr>
                <w:rFonts w:ascii="Arial" w:hAnsi="Arial" w:cs="Arial"/>
                <w:color w:val="404040" w:themeColor="text1" w:themeTint="BF"/>
                <w:sz w:val="21"/>
                <w:szCs w:val="21"/>
              </w:rPr>
              <w:t>Easy managed PoE switch with 24*10/100/1000M RJ45 ports and 4*10/100/1000M uplink RJ45 ports and 4*1000M SFP fiber combo ports. Port 1-24 can support IEEE 802.3 af/at PoE standard. It built-in power supply and desktop and 1U/19” cabinet installation.</w:t>
            </w:r>
          </w:p>
        </w:tc>
        <w:tc>
          <w:tcPr>
            <w:tcW w:w="1718" w:type="dxa"/>
            <w:tcBorders>
              <w:top w:val="single" w:sz="4" w:space="0" w:color="FFFFFF"/>
              <w:left w:val="single" w:sz="4" w:space="0" w:color="FFFFFF"/>
              <w:bottom w:val="single" w:sz="4" w:space="0" w:color="FFFFFF"/>
              <w:right w:val="single" w:sz="4" w:space="0" w:color="FFFFFF"/>
            </w:tcBorders>
            <w:shd w:val="clear" w:color="auto" w:fill="B3C6E7"/>
            <w:vAlign w:val="center"/>
          </w:tcPr>
          <w:p w14:paraId="14B704FC" w14:textId="77777777" w:rsidR="00160908" w:rsidRDefault="00000000">
            <w:pPr>
              <w:pStyle w:val="Default"/>
              <w:spacing w:line="360" w:lineRule="auto"/>
              <w:jc w:val="center"/>
              <w:rPr>
                <w:rFonts w:ascii="Arial" w:hAnsi="Arial" w:cs="Arial"/>
                <w:color w:val="404040" w:themeColor="text1" w:themeTint="BF"/>
                <w:sz w:val="21"/>
                <w:szCs w:val="21"/>
              </w:rPr>
            </w:pPr>
            <w:r>
              <w:rPr>
                <w:rFonts w:ascii="Arial" w:hAnsi="Arial" w:cs="Arial"/>
                <w:color w:val="404040" w:themeColor="text1" w:themeTint="BF"/>
                <w:sz w:val="21"/>
                <w:szCs w:val="21"/>
              </w:rPr>
              <w:t>250W</w:t>
            </w:r>
          </w:p>
        </w:tc>
      </w:tr>
      <w:tr w:rsidR="00160908" w14:paraId="244C1C35" w14:textId="77777777">
        <w:trPr>
          <w:trHeight w:val="23"/>
        </w:trPr>
        <w:tc>
          <w:tcPr>
            <w:tcW w:w="9174" w:type="dxa"/>
            <w:gridSpan w:val="3"/>
            <w:tcBorders>
              <w:top w:val="single" w:sz="4" w:space="0" w:color="FFFFFF"/>
              <w:left w:val="single" w:sz="4" w:space="0" w:color="FFFFFF"/>
              <w:bottom w:val="single" w:sz="4" w:space="0" w:color="FFFFFF"/>
              <w:right w:val="single" w:sz="4" w:space="0" w:color="FFFFFF"/>
            </w:tcBorders>
            <w:shd w:val="clear" w:color="auto" w:fill="D9E3F3"/>
            <w:vAlign w:val="center"/>
          </w:tcPr>
          <w:p w14:paraId="56B6223B" w14:textId="77777777" w:rsidR="00160908" w:rsidRDefault="00000000">
            <w:pPr>
              <w:pStyle w:val="Default"/>
              <w:spacing w:line="360" w:lineRule="auto"/>
              <w:rPr>
                <w:rFonts w:ascii="Arial" w:hAnsi="Arial" w:cs="Arial"/>
                <w:color w:val="404040" w:themeColor="text1" w:themeTint="BF"/>
                <w:sz w:val="21"/>
                <w:szCs w:val="21"/>
              </w:rPr>
            </w:pPr>
            <w:r>
              <w:rPr>
                <w:rFonts w:ascii="Arial" w:hAnsi="Arial" w:cs="Arial"/>
                <w:b/>
                <w:bCs/>
                <w:color w:val="404040" w:themeColor="text1" w:themeTint="BF"/>
                <w:sz w:val="21"/>
                <w:szCs w:val="21"/>
              </w:rPr>
              <w:t xml:space="preserve">Note: </w:t>
            </w:r>
            <w:r>
              <w:rPr>
                <w:rFonts w:ascii="Arial" w:hAnsi="Arial" w:cs="Arial"/>
                <w:color w:val="404040" w:themeColor="text1" w:themeTint="BF"/>
                <w:sz w:val="21"/>
                <w:szCs w:val="21"/>
              </w:rPr>
              <w:t>The optical module is not included and needs to be purchased.</w:t>
            </w:r>
          </w:p>
        </w:tc>
      </w:tr>
    </w:tbl>
    <w:p w14:paraId="16E2F0E0" w14:textId="77777777" w:rsidR="00160908" w:rsidRDefault="00160908">
      <w:pPr>
        <w:pStyle w:val="Default"/>
      </w:pPr>
    </w:p>
    <w:p w14:paraId="1B3F9021" w14:textId="77777777" w:rsidR="00160908" w:rsidRDefault="00000000">
      <w:pPr>
        <w:pStyle w:val="Paragraphedeliste"/>
        <w:ind w:firstLineChars="0" w:firstLine="0"/>
        <w:jc w:val="left"/>
        <w:outlineLvl w:val="1"/>
        <w:rPr>
          <w:rFonts w:ascii="Arial" w:hAnsi="Arial" w:cs="Arial"/>
          <w:b/>
          <w:color w:val="538135" w:themeColor="accent6" w:themeShade="BF"/>
          <w:sz w:val="32"/>
          <w:szCs w:val="32"/>
        </w:rPr>
      </w:pPr>
      <w:r>
        <w:rPr>
          <w:rFonts w:ascii="Arial" w:hAnsi="Arial" w:cs="Arial" w:hint="eastAsia"/>
          <w:b/>
          <w:color w:val="538135" w:themeColor="accent6" w:themeShade="BF"/>
          <w:sz w:val="32"/>
          <w:szCs w:val="32"/>
        </w:rPr>
        <w:t>PACKING LIST</w:t>
      </w:r>
    </w:p>
    <w:p w14:paraId="7088F1CA" w14:textId="77777777" w:rsidR="00160908" w:rsidRDefault="00160908">
      <w:pPr>
        <w:pStyle w:val="Default"/>
      </w:pPr>
    </w:p>
    <w:tbl>
      <w:tblPr>
        <w:tblW w:w="9172" w:type="dxa"/>
        <w:tblInd w:w="-21" w:type="dxa"/>
        <w:tblLayout w:type="fixed"/>
        <w:tblLook w:val="04A0" w:firstRow="1" w:lastRow="0" w:firstColumn="1" w:lastColumn="0" w:noHBand="0" w:noVBand="1"/>
      </w:tblPr>
      <w:tblGrid>
        <w:gridCol w:w="2437"/>
        <w:gridCol w:w="5273"/>
        <w:gridCol w:w="757"/>
        <w:gridCol w:w="705"/>
      </w:tblGrid>
      <w:tr w:rsidR="00160908" w14:paraId="560619F5" w14:textId="77777777">
        <w:trPr>
          <w:trHeight w:val="307"/>
        </w:trPr>
        <w:tc>
          <w:tcPr>
            <w:tcW w:w="2437" w:type="dxa"/>
            <w:vMerge w:val="restart"/>
            <w:tcBorders>
              <w:top w:val="single" w:sz="4" w:space="0" w:color="FFFFFF"/>
              <w:left w:val="single" w:sz="4" w:space="0" w:color="FFFFFF"/>
              <w:bottom w:val="single" w:sz="4" w:space="0" w:color="FFFFFF"/>
              <w:right w:val="single" w:sz="4" w:space="0" w:color="FFFFFF"/>
              <w:tl2br w:val="nil"/>
            </w:tcBorders>
            <w:shd w:val="clear" w:color="auto" w:fill="4472C4"/>
            <w:vAlign w:val="center"/>
          </w:tcPr>
          <w:p w14:paraId="50B0CE3D" w14:textId="77777777" w:rsidR="00160908" w:rsidRDefault="00000000">
            <w:pPr>
              <w:widowControl/>
              <w:spacing w:line="360" w:lineRule="auto"/>
              <w:jc w:val="center"/>
              <w:rPr>
                <w:rFonts w:ascii="Arial" w:hAnsi="Arial" w:cs="Arial"/>
                <w:b/>
                <w:color w:val="FFFFFF"/>
                <w:kern w:val="0"/>
                <w:szCs w:val="21"/>
              </w:rPr>
            </w:pPr>
            <w:r>
              <w:rPr>
                <w:rFonts w:ascii="Arial" w:hAnsi="Arial" w:cs="Arial"/>
                <w:b/>
                <w:color w:val="FFFFFF"/>
                <w:kern w:val="0"/>
                <w:szCs w:val="21"/>
                <w:lang w:bidi="ar"/>
              </w:rPr>
              <w:t>Packing List</w:t>
            </w:r>
          </w:p>
        </w:tc>
        <w:tc>
          <w:tcPr>
            <w:tcW w:w="5273" w:type="dxa"/>
            <w:tcBorders>
              <w:top w:val="single" w:sz="4" w:space="0" w:color="FFFFFF"/>
              <w:left w:val="single" w:sz="4" w:space="0" w:color="FFFFFF"/>
              <w:bottom w:val="single" w:sz="4" w:space="0" w:color="FFFFFF"/>
              <w:right w:val="single" w:sz="4" w:space="0" w:color="FFFFFF"/>
            </w:tcBorders>
            <w:shd w:val="clear" w:color="auto" w:fill="4472C4"/>
            <w:vAlign w:val="center"/>
          </w:tcPr>
          <w:p w14:paraId="29E4DDBE" w14:textId="77777777" w:rsidR="00160908" w:rsidRDefault="00000000">
            <w:pPr>
              <w:widowControl/>
              <w:spacing w:line="360" w:lineRule="auto"/>
              <w:jc w:val="center"/>
              <w:rPr>
                <w:rFonts w:ascii="Arial" w:hAnsi="Arial" w:cs="Arial"/>
                <w:b/>
                <w:color w:val="FFFFFF"/>
                <w:kern w:val="0"/>
                <w:szCs w:val="21"/>
              </w:rPr>
            </w:pPr>
            <w:r>
              <w:rPr>
                <w:rFonts w:ascii="Arial" w:hAnsi="Arial" w:cs="Arial"/>
                <w:b/>
                <w:color w:val="FFFFFF"/>
                <w:kern w:val="0"/>
                <w:szCs w:val="21"/>
                <w:lang w:bidi="ar"/>
              </w:rPr>
              <w:t>Content</w:t>
            </w:r>
          </w:p>
        </w:tc>
        <w:tc>
          <w:tcPr>
            <w:tcW w:w="757" w:type="dxa"/>
            <w:tcBorders>
              <w:top w:val="single" w:sz="4" w:space="0" w:color="FFFFFF"/>
              <w:left w:val="single" w:sz="4" w:space="0" w:color="FFFFFF"/>
              <w:bottom w:val="single" w:sz="4" w:space="0" w:color="FFFFFF"/>
              <w:right w:val="single" w:sz="4" w:space="0" w:color="FFFFFF"/>
            </w:tcBorders>
            <w:shd w:val="clear" w:color="auto" w:fill="4472C4"/>
            <w:vAlign w:val="center"/>
          </w:tcPr>
          <w:p w14:paraId="4C1B84DC" w14:textId="77777777" w:rsidR="00160908" w:rsidRDefault="00000000">
            <w:pPr>
              <w:widowControl/>
              <w:spacing w:line="360" w:lineRule="auto"/>
              <w:jc w:val="center"/>
              <w:rPr>
                <w:rFonts w:ascii="Arial" w:hAnsi="Arial" w:cs="Arial"/>
                <w:b/>
                <w:color w:val="FFFFFF"/>
                <w:kern w:val="0"/>
                <w:szCs w:val="21"/>
              </w:rPr>
            </w:pPr>
            <w:r>
              <w:rPr>
                <w:rFonts w:ascii="Arial" w:hAnsi="Arial" w:cs="Arial"/>
                <w:b/>
                <w:color w:val="FFFFFF"/>
                <w:kern w:val="0"/>
                <w:szCs w:val="21"/>
                <w:lang w:bidi="ar"/>
              </w:rPr>
              <w:t>Qty</w:t>
            </w:r>
          </w:p>
        </w:tc>
        <w:tc>
          <w:tcPr>
            <w:tcW w:w="705" w:type="dxa"/>
            <w:tcBorders>
              <w:top w:val="single" w:sz="4" w:space="0" w:color="FFFFFF"/>
              <w:left w:val="single" w:sz="4" w:space="0" w:color="FFFFFF"/>
              <w:bottom w:val="single" w:sz="4" w:space="0" w:color="FFFFFF"/>
              <w:right w:val="single" w:sz="4" w:space="0" w:color="FFFFFF"/>
            </w:tcBorders>
            <w:shd w:val="clear" w:color="auto" w:fill="4472C4"/>
            <w:vAlign w:val="center"/>
          </w:tcPr>
          <w:p w14:paraId="56C4C6A9" w14:textId="77777777" w:rsidR="00160908" w:rsidRDefault="00000000">
            <w:pPr>
              <w:widowControl/>
              <w:spacing w:line="360" w:lineRule="auto"/>
              <w:jc w:val="center"/>
              <w:rPr>
                <w:rFonts w:ascii="Arial" w:hAnsi="Arial" w:cs="Arial"/>
                <w:b/>
                <w:color w:val="FFFFFF"/>
                <w:kern w:val="0"/>
                <w:szCs w:val="21"/>
              </w:rPr>
            </w:pPr>
            <w:r>
              <w:rPr>
                <w:rFonts w:ascii="Arial" w:hAnsi="Arial" w:cs="Arial"/>
                <w:b/>
                <w:color w:val="FFFFFF"/>
                <w:kern w:val="0"/>
                <w:szCs w:val="21"/>
                <w:lang w:bidi="ar"/>
              </w:rPr>
              <w:t>Unit</w:t>
            </w:r>
          </w:p>
        </w:tc>
      </w:tr>
      <w:tr w:rsidR="00160908" w14:paraId="6D00CA24" w14:textId="77777777">
        <w:trPr>
          <w:trHeight w:val="307"/>
        </w:trPr>
        <w:tc>
          <w:tcPr>
            <w:tcW w:w="2437" w:type="dxa"/>
            <w:vMerge/>
            <w:tcBorders>
              <w:top w:val="single" w:sz="4" w:space="0" w:color="FFFFFF"/>
              <w:left w:val="single" w:sz="4" w:space="0" w:color="FFFFFF"/>
              <w:bottom w:val="single" w:sz="4" w:space="0" w:color="FFFFFF"/>
              <w:right w:val="single" w:sz="4" w:space="0" w:color="FFFFFF"/>
            </w:tcBorders>
            <w:shd w:val="clear" w:color="auto" w:fill="B3C6E7"/>
            <w:vAlign w:val="center"/>
          </w:tcPr>
          <w:p w14:paraId="431EC0AB" w14:textId="77777777" w:rsidR="00160908" w:rsidRDefault="00160908">
            <w:pPr>
              <w:rPr>
                <w:rFonts w:ascii="Times New Roman" w:hAnsi="Times New Roman"/>
                <w:color w:val="000000"/>
                <w:sz w:val="20"/>
                <w:szCs w:val="20"/>
              </w:rPr>
            </w:pPr>
          </w:p>
        </w:tc>
        <w:tc>
          <w:tcPr>
            <w:tcW w:w="5273" w:type="dxa"/>
            <w:tcBorders>
              <w:top w:val="single" w:sz="4" w:space="0" w:color="FFFFFF"/>
              <w:left w:val="single" w:sz="4" w:space="0" w:color="FFFFFF"/>
              <w:bottom w:val="single" w:sz="4" w:space="0" w:color="FFFFFF"/>
              <w:right w:val="single" w:sz="4" w:space="0" w:color="FFFFFF"/>
            </w:tcBorders>
            <w:shd w:val="clear" w:color="auto" w:fill="B3C6E7"/>
            <w:vAlign w:val="center"/>
          </w:tcPr>
          <w:p w14:paraId="0DD232D8" w14:textId="77777777" w:rsidR="00160908" w:rsidRDefault="00000000">
            <w:pPr>
              <w:pStyle w:val="Default"/>
              <w:spacing w:line="360" w:lineRule="auto"/>
              <w:rPr>
                <w:rFonts w:ascii="Arial" w:hAnsi="Arial" w:cs="Arial"/>
                <w:color w:val="404040" w:themeColor="text1" w:themeTint="BF"/>
                <w:sz w:val="21"/>
                <w:szCs w:val="21"/>
              </w:rPr>
            </w:pPr>
            <w:r>
              <w:rPr>
                <w:rFonts w:ascii="Arial" w:hAnsi="Arial" w:cs="Arial"/>
                <w:color w:val="404040" w:themeColor="text1" w:themeTint="BF"/>
                <w:sz w:val="21"/>
                <w:szCs w:val="21"/>
              </w:rPr>
              <w:t>28-port Gigabit Easy managed PoE switch</w:t>
            </w:r>
          </w:p>
        </w:tc>
        <w:tc>
          <w:tcPr>
            <w:tcW w:w="757" w:type="dxa"/>
            <w:tcBorders>
              <w:top w:val="single" w:sz="4" w:space="0" w:color="FFFFFF"/>
              <w:left w:val="single" w:sz="4" w:space="0" w:color="FFFFFF"/>
              <w:bottom w:val="single" w:sz="4" w:space="0" w:color="FFFFFF"/>
              <w:right w:val="single" w:sz="4" w:space="0" w:color="FFFFFF"/>
            </w:tcBorders>
            <w:shd w:val="clear" w:color="auto" w:fill="B3C6E7"/>
            <w:vAlign w:val="center"/>
          </w:tcPr>
          <w:p w14:paraId="53F55053" w14:textId="77777777" w:rsidR="00160908" w:rsidRDefault="00000000">
            <w:pPr>
              <w:pStyle w:val="Default"/>
              <w:spacing w:line="360" w:lineRule="auto"/>
              <w:jc w:val="center"/>
              <w:rPr>
                <w:rFonts w:ascii="Arial" w:hAnsi="Arial" w:cs="Arial"/>
                <w:color w:val="404040" w:themeColor="text1" w:themeTint="BF"/>
                <w:sz w:val="21"/>
                <w:szCs w:val="21"/>
              </w:rPr>
            </w:pPr>
            <w:r>
              <w:rPr>
                <w:rFonts w:ascii="Arial" w:hAnsi="Arial" w:cs="Arial"/>
                <w:color w:val="404040" w:themeColor="text1" w:themeTint="BF"/>
                <w:sz w:val="21"/>
                <w:szCs w:val="21"/>
              </w:rPr>
              <w:t>1</w:t>
            </w:r>
          </w:p>
        </w:tc>
        <w:tc>
          <w:tcPr>
            <w:tcW w:w="705" w:type="dxa"/>
            <w:tcBorders>
              <w:top w:val="single" w:sz="4" w:space="0" w:color="FFFFFF"/>
              <w:left w:val="single" w:sz="4" w:space="0" w:color="FFFFFF"/>
              <w:bottom w:val="single" w:sz="4" w:space="0" w:color="FFFFFF"/>
              <w:right w:val="single" w:sz="4" w:space="0" w:color="FFFFFF"/>
            </w:tcBorders>
            <w:shd w:val="clear" w:color="auto" w:fill="B3C6E7"/>
            <w:vAlign w:val="center"/>
          </w:tcPr>
          <w:p w14:paraId="0517616A" w14:textId="77777777" w:rsidR="00160908" w:rsidRDefault="00000000">
            <w:pPr>
              <w:pStyle w:val="Default"/>
              <w:spacing w:line="360" w:lineRule="auto"/>
              <w:jc w:val="center"/>
              <w:rPr>
                <w:rFonts w:ascii="Arial" w:hAnsi="Arial" w:cs="Arial"/>
                <w:color w:val="404040" w:themeColor="text1" w:themeTint="BF"/>
                <w:sz w:val="21"/>
                <w:szCs w:val="21"/>
              </w:rPr>
            </w:pPr>
            <w:r>
              <w:rPr>
                <w:rFonts w:ascii="Arial" w:hAnsi="Arial" w:cs="Arial"/>
                <w:color w:val="404040" w:themeColor="text1" w:themeTint="BF"/>
                <w:sz w:val="21"/>
                <w:szCs w:val="21"/>
              </w:rPr>
              <w:t>Set</w:t>
            </w:r>
          </w:p>
        </w:tc>
      </w:tr>
      <w:tr w:rsidR="00160908" w14:paraId="66358157" w14:textId="77777777">
        <w:trPr>
          <w:trHeight w:val="307"/>
        </w:trPr>
        <w:tc>
          <w:tcPr>
            <w:tcW w:w="2437" w:type="dxa"/>
            <w:vMerge/>
            <w:tcBorders>
              <w:top w:val="single" w:sz="4" w:space="0" w:color="FFFFFF"/>
              <w:left w:val="single" w:sz="4" w:space="0" w:color="FFFFFF"/>
              <w:bottom w:val="single" w:sz="4" w:space="0" w:color="FFFFFF"/>
              <w:right w:val="single" w:sz="4" w:space="0" w:color="FFFFFF"/>
            </w:tcBorders>
            <w:shd w:val="clear" w:color="auto" w:fill="D9E3F3"/>
            <w:vAlign w:val="center"/>
          </w:tcPr>
          <w:p w14:paraId="5257AE7A" w14:textId="77777777" w:rsidR="00160908" w:rsidRDefault="00160908">
            <w:pPr>
              <w:rPr>
                <w:rFonts w:ascii="Times New Roman" w:hAnsi="Times New Roman"/>
                <w:color w:val="000000"/>
                <w:sz w:val="20"/>
                <w:szCs w:val="20"/>
              </w:rPr>
            </w:pPr>
          </w:p>
        </w:tc>
        <w:tc>
          <w:tcPr>
            <w:tcW w:w="5273" w:type="dxa"/>
            <w:tcBorders>
              <w:top w:val="single" w:sz="4" w:space="0" w:color="FFFFFF"/>
              <w:left w:val="single" w:sz="4" w:space="0" w:color="FFFFFF"/>
              <w:bottom w:val="single" w:sz="4" w:space="0" w:color="FFFFFF"/>
              <w:right w:val="single" w:sz="4" w:space="0" w:color="FFFFFF"/>
            </w:tcBorders>
            <w:shd w:val="clear" w:color="auto" w:fill="D9E3F3"/>
            <w:vAlign w:val="center"/>
          </w:tcPr>
          <w:p w14:paraId="08CD71A3" w14:textId="77777777" w:rsidR="00160908" w:rsidRDefault="00000000">
            <w:pPr>
              <w:pStyle w:val="Default"/>
              <w:spacing w:line="360" w:lineRule="auto"/>
              <w:rPr>
                <w:rFonts w:ascii="Arial" w:hAnsi="Arial" w:cs="Arial"/>
                <w:color w:val="404040" w:themeColor="text1" w:themeTint="BF"/>
                <w:sz w:val="21"/>
                <w:szCs w:val="21"/>
              </w:rPr>
            </w:pPr>
            <w:r>
              <w:rPr>
                <w:rFonts w:ascii="Arial" w:hAnsi="Arial" w:cs="Arial"/>
                <w:color w:val="404040" w:themeColor="text1" w:themeTint="BF"/>
                <w:sz w:val="21"/>
                <w:szCs w:val="21"/>
              </w:rPr>
              <w:t>AC Power Cable</w:t>
            </w:r>
          </w:p>
        </w:tc>
        <w:tc>
          <w:tcPr>
            <w:tcW w:w="757" w:type="dxa"/>
            <w:tcBorders>
              <w:top w:val="single" w:sz="4" w:space="0" w:color="FFFFFF"/>
              <w:left w:val="single" w:sz="4" w:space="0" w:color="FFFFFF"/>
              <w:bottom w:val="single" w:sz="4" w:space="0" w:color="FFFFFF"/>
              <w:right w:val="single" w:sz="4" w:space="0" w:color="FFFFFF"/>
            </w:tcBorders>
            <w:shd w:val="clear" w:color="auto" w:fill="D9E3F3"/>
            <w:vAlign w:val="center"/>
          </w:tcPr>
          <w:p w14:paraId="4C8D4298" w14:textId="77777777" w:rsidR="00160908" w:rsidRDefault="00000000">
            <w:pPr>
              <w:pStyle w:val="Default"/>
              <w:spacing w:line="360" w:lineRule="auto"/>
              <w:jc w:val="center"/>
              <w:rPr>
                <w:rFonts w:ascii="Arial" w:hAnsi="Arial" w:cs="Arial"/>
                <w:color w:val="404040" w:themeColor="text1" w:themeTint="BF"/>
                <w:sz w:val="21"/>
                <w:szCs w:val="21"/>
              </w:rPr>
            </w:pPr>
            <w:r>
              <w:rPr>
                <w:rFonts w:ascii="Arial" w:hAnsi="Arial" w:cs="Arial"/>
                <w:color w:val="404040" w:themeColor="text1" w:themeTint="BF"/>
                <w:sz w:val="21"/>
                <w:szCs w:val="21"/>
              </w:rPr>
              <w:t>1</w:t>
            </w:r>
          </w:p>
        </w:tc>
        <w:tc>
          <w:tcPr>
            <w:tcW w:w="705" w:type="dxa"/>
            <w:tcBorders>
              <w:top w:val="single" w:sz="4" w:space="0" w:color="FFFFFF"/>
              <w:left w:val="single" w:sz="4" w:space="0" w:color="FFFFFF"/>
              <w:bottom w:val="single" w:sz="4" w:space="0" w:color="FFFFFF"/>
              <w:right w:val="single" w:sz="4" w:space="0" w:color="FFFFFF"/>
            </w:tcBorders>
            <w:shd w:val="clear" w:color="auto" w:fill="D9E3F3"/>
            <w:vAlign w:val="center"/>
          </w:tcPr>
          <w:p w14:paraId="6240ACE4" w14:textId="77777777" w:rsidR="00160908" w:rsidRDefault="00000000">
            <w:pPr>
              <w:pStyle w:val="Default"/>
              <w:spacing w:line="360" w:lineRule="auto"/>
              <w:jc w:val="center"/>
              <w:rPr>
                <w:rFonts w:ascii="Arial" w:hAnsi="Arial" w:cs="Arial"/>
                <w:color w:val="404040" w:themeColor="text1" w:themeTint="BF"/>
                <w:sz w:val="21"/>
                <w:szCs w:val="21"/>
              </w:rPr>
            </w:pPr>
            <w:r>
              <w:rPr>
                <w:rFonts w:ascii="Arial" w:hAnsi="Arial" w:cs="Arial"/>
                <w:color w:val="404040" w:themeColor="text1" w:themeTint="BF"/>
                <w:sz w:val="21"/>
                <w:szCs w:val="21"/>
              </w:rPr>
              <w:t>PC</w:t>
            </w:r>
          </w:p>
        </w:tc>
      </w:tr>
      <w:tr w:rsidR="00160908" w14:paraId="32340179" w14:textId="77777777">
        <w:trPr>
          <w:trHeight w:val="307"/>
        </w:trPr>
        <w:tc>
          <w:tcPr>
            <w:tcW w:w="2437" w:type="dxa"/>
            <w:vMerge/>
            <w:tcBorders>
              <w:top w:val="single" w:sz="4" w:space="0" w:color="FFFFFF"/>
              <w:left w:val="single" w:sz="4" w:space="0" w:color="FFFFFF"/>
              <w:bottom w:val="single" w:sz="4" w:space="0" w:color="FFFFFF"/>
              <w:right w:val="single" w:sz="4" w:space="0" w:color="FFFFFF"/>
            </w:tcBorders>
            <w:shd w:val="clear" w:color="auto" w:fill="B3C6E7"/>
            <w:vAlign w:val="center"/>
          </w:tcPr>
          <w:p w14:paraId="2DAFD0A1" w14:textId="77777777" w:rsidR="00160908" w:rsidRDefault="00160908">
            <w:pPr>
              <w:rPr>
                <w:rFonts w:ascii="Times New Roman" w:hAnsi="Times New Roman"/>
                <w:color w:val="000000"/>
                <w:sz w:val="20"/>
                <w:szCs w:val="20"/>
              </w:rPr>
            </w:pPr>
          </w:p>
        </w:tc>
        <w:tc>
          <w:tcPr>
            <w:tcW w:w="5273" w:type="dxa"/>
            <w:tcBorders>
              <w:top w:val="single" w:sz="4" w:space="0" w:color="FFFFFF"/>
              <w:left w:val="single" w:sz="4" w:space="0" w:color="FFFFFF"/>
              <w:bottom w:val="single" w:sz="4" w:space="0" w:color="FFFFFF"/>
              <w:right w:val="single" w:sz="4" w:space="0" w:color="FFFFFF"/>
            </w:tcBorders>
            <w:shd w:val="clear" w:color="auto" w:fill="B3C6E7"/>
            <w:vAlign w:val="center"/>
          </w:tcPr>
          <w:p w14:paraId="4CE38B27" w14:textId="77777777" w:rsidR="00160908" w:rsidRDefault="00000000">
            <w:pPr>
              <w:pStyle w:val="Default"/>
              <w:spacing w:line="360" w:lineRule="auto"/>
              <w:rPr>
                <w:rFonts w:ascii="Arial" w:hAnsi="Arial" w:cs="Arial"/>
                <w:color w:val="404040" w:themeColor="text1" w:themeTint="BF"/>
                <w:sz w:val="21"/>
                <w:szCs w:val="21"/>
              </w:rPr>
            </w:pPr>
            <w:r>
              <w:rPr>
                <w:rFonts w:ascii="Arial" w:hAnsi="Arial" w:cs="Arial"/>
                <w:color w:val="404040" w:themeColor="text1" w:themeTint="BF"/>
                <w:sz w:val="21"/>
                <w:szCs w:val="21"/>
              </w:rPr>
              <w:t>User Guide</w:t>
            </w:r>
          </w:p>
        </w:tc>
        <w:tc>
          <w:tcPr>
            <w:tcW w:w="757" w:type="dxa"/>
            <w:tcBorders>
              <w:top w:val="single" w:sz="4" w:space="0" w:color="FFFFFF"/>
              <w:left w:val="single" w:sz="4" w:space="0" w:color="FFFFFF"/>
              <w:bottom w:val="single" w:sz="4" w:space="0" w:color="FFFFFF"/>
              <w:right w:val="single" w:sz="4" w:space="0" w:color="FFFFFF"/>
            </w:tcBorders>
            <w:shd w:val="clear" w:color="auto" w:fill="B3C6E7"/>
            <w:vAlign w:val="center"/>
          </w:tcPr>
          <w:p w14:paraId="505E28C4" w14:textId="77777777" w:rsidR="00160908" w:rsidRDefault="00000000">
            <w:pPr>
              <w:pStyle w:val="Default"/>
              <w:spacing w:line="360" w:lineRule="auto"/>
              <w:jc w:val="center"/>
              <w:rPr>
                <w:rFonts w:ascii="Arial" w:hAnsi="Arial" w:cs="Arial"/>
                <w:color w:val="404040" w:themeColor="text1" w:themeTint="BF"/>
                <w:sz w:val="21"/>
                <w:szCs w:val="21"/>
              </w:rPr>
            </w:pPr>
            <w:r>
              <w:rPr>
                <w:rFonts w:ascii="Arial" w:hAnsi="Arial" w:cs="Arial"/>
                <w:color w:val="404040" w:themeColor="text1" w:themeTint="BF"/>
                <w:sz w:val="21"/>
                <w:szCs w:val="21"/>
              </w:rPr>
              <w:t>1</w:t>
            </w:r>
          </w:p>
        </w:tc>
        <w:tc>
          <w:tcPr>
            <w:tcW w:w="705" w:type="dxa"/>
            <w:tcBorders>
              <w:top w:val="single" w:sz="4" w:space="0" w:color="FFFFFF"/>
              <w:left w:val="single" w:sz="4" w:space="0" w:color="FFFFFF"/>
              <w:bottom w:val="single" w:sz="4" w:space="0" w:color="FFFFFF"/>
              <w:right w:val="single" w:sz="4" w:space="0" w:color="FFFFFF"/>
            </w:tcBorders>
            <w:shd w:val="clear" w:color="auto" w:fill="B3C6E7"/>
            <w:vAlign w:val="center"/>
          </w:tcPr>
          <w:p w14:paraId="474EB9A0" w14:textId="77777777" w:rsidR="00160908" w:rsidRDefault="00000000">
            <w:pPr>
              <w:pStyle w:val="Default"/>
              <w:spacing w:line="360" w:lineRule="auto"/>
              <w:jc w:val="center"/>
              <w:rPr>
                <w:rFonts w:ascii="Arial" w:hAnsi="Arial" w:cs="Arial"/>
                <w:color w:val="404040" w:themeColor="text1" w:themeTint="BF"/>
                <w:sz w:val="21"/>
                <w:szCs w:val="21"/>
              </w:rPr>
            </w:pPr>
            <w:r>
              <w:rPr>
                <w:rFonts w:ascii="Arial" w:hAnsi="Arial" w:cs="Arial"/>
                <w:color w:val="404040" w:themeColor="text1" w:themeTint="BF"/>
                <w:sz w:val="21"/>
                <w:szCs w:val="21"/>
              </w:rPr>
              <w:t>PC</w:t>
            </w:r>
          </w:p>
        </w:tc>
      </w:tr>
      <w:tr w:rsidR="00160908" w14:paraId="150D8308" w14:textId="77777777">
        <w:trPr>
          <w:trHeight w:val="307"/>
        </w:trPr>
        <w:tc>
          <w:tcPr>
            <w:tcW w:w="2437" w:type="dxa"/>
            <w:vMerge/>
            <w:tcBorders>
              <w:top w:val="single" w:sz="4" w:space="0" w:color="FFFFFF"/>
              <w:left w:val="single" w:sz="4" w:space="0" w:color="FFFFFF"/>
              <w:bottom w:val="single" w:sz="4" w:space="0" w:color="FFFFFF"/>
              <w:right w:val="single" w:sz="4" w:space="0" w:color="FFFFFF"/>
            </w:tcBorders>
            <w:shd w:val="clear" w:color="auto" w:fill="D9E3F3"/>
            <w:vAlign w:val="center"/>
          </w:tcPr>
          <w:p w14:paraId="10294A57" w14:textId="77777777" w:rsidR="00160908" w:rsidRDefault="00160908">
            <w:pPr>
              <w:rPr>
                <w:rFonts w:ascii="Times New Roman" w:hAnsi="Times New Roman"/>
                <w:color w:val="000000"/>
                <w:sz w:val="20"/>
                <w:szCs w:val="20"/>
              </w:rPr>
            </w:pPr>
          </w:p>
        </w:tc>
        <w:tc>
          <w:tcPr>
            <w:tcW w:w="5273" w:type="dxa"/>
            <w:tcBorders>
              <w:top w:val="single" w:sz="4" w:space="0" w:color="FFFFFF"/>
              <w:left w:val="single" w:sz="4" w:space="0" w:color="FFFFFF"/>
              <w:bottom w:val="single" w:sz="4" w:space="0" w:color="FFFFFF"/>
              <w:right w:val="single" w:sz="4" w:space="0" w:color="FFFFFF"/>
            </w:tcBorders>
            <w:shd w:val="clear" w:color="auto" w:fill="D9E3F3"/>
            <w:vAlign w:val="center"/>
          </w:tcPr>
          <w:p w14:paraId="1B1594BE" w14:textId="77777777" w:rsidR="00160908" w:rsidRDefault="00000000">
            <w:pPr>
              <w:pStyle w:val="Default"/>
              <w:spacing w:line="360" w:lineRule="auto"/>
              <w:rPr>
                <w:rFonts w:ascii="Arial" w:hAnsi="Arial" w:cs="Arial"/>
                <w:color w:val="404040" w:themeColor="text1" w:themeTint="BF"/>
                <w:sz w:val="21"/>
                <w:szCs w:val="21"/>
              </w:rPr>
            </w:pPr>
            <w:r>
              <w:rPr>
                <w:rFonts w:ascii="Arial" w:hAnsi="Arial" w:cs="Arial"/>
                <w:color w:val="404040" w:themeColor="text1" w:themeTint="BF"/>
                <w:sz w:val="21"/>
                <w:szCs w:val="21"/>
              </w:rPr>
              <w:t>Warranty Card and Certificate of Conformity</w:t>
            </w:r>
          </w:p>
        </w:tc>
        <w:tc>
          <w:tcPr>
            <w:tcW w:w="757" w:type="dxa"/>
            <w:tcBorders>
              <w:top w:val="single" w:sz="4" w:space="0" w:color="FFFFFF"/>
              <w:left w:val="single" w:sz="4" w:space="0" w:color="FFFFFF"/>
              <w:bottom w:val="single" w:sz="4" w:space="0" w:color="FFFFFF"/>
              <w:right w:val="single" w:sz="4" w:space="0" w:color="FFFFFF"/>
            </w:tcBorders>
            <w:shd w:val="clear" w:color="auto" w:fill="D9E3F3"/>
            <w:vAlign w:val="center"/>
          </w:tcPr>
          <w:p w14:paraId="25F80C26" w14:textId="77777777" w:rsidR="00160908" w:rsidRDefault="00000000">
            <w:pPr>
              <w:pStyle w:val="Default"/>
              <w:spacing w:line="360" w:lineRule="auto"/>
              <w:jc w:val="center"/>
              <w:rPr>
                <w:rFonts w:ascii="Arial" w:hAnsi="Arial" w:cs="Arial"/>
                <w:color w:val="404040" w:themeColor="text1" w:themeTint="BF"/>
                <w:sz w:val="21"/>
                <w:szCs w:val="21"/>
              </w:rPr>
            </w:pPr>
            <w:r>
              <w:rPr>
                <w:rFonts w:ascii="Arial" w:hAnsi="Arial" w:cs="Arial"/>
                <w:color w:val="404040" w:themeColor="text1" w:themeTint="BF"/>
                <w:sz w:val="21"/>
                <w:szCs w:val="21"/>
              </w:rPr>
              <w:t>1</w:t>
            </w:r>
          </w:p>
        </w:tc>
        <w:tc>
          <w:tcPr>
            <w:tcW w:w="705" w:type="dxa"/>
            <w:tcBorders>
              <w:top w:val="single" w:sz="4" w:space="0" w:color="FFFFFF"/>
              <w:left w:val="single" w:sz="4" w:space="0" w:color="FFFFFF"/>
              <w:bottom w:val="single" w:sz="4" w:space="0" w:color="FFFFFF"/>
              <w:right w:val="single" w:sz="4" w:space="0" w:color="FFFFFF"/>
            </w:tcBorders>
            <w:shd w:val="clear" w:color="auto" w:fill="D9E3F3"/>
            <w:vAlign w:val="center"/>
          </w:tcPr>
          <w:p w14:paraId="37F6E074" w14:textId="77777777" w:rsidR="00160908" w:rsidRDefault="00000000">
            <w:pPr>
              <w:pStyle w:val="Default"/>
              <w:spacing w:line="360" w:lineRule="auto"/>
              <w:jc w:val="center"/>
              <w:rPr>
                <w:rFonts w:ascii="Arial" w:hAnsi="Arial" w:cs="Arial"/>
                <w:color w:val="404040" w:themeColor="text1" w:themeTint="BF"/>
                <w:sz w:val="21"/>
                <w:szCs w:val="21"/>
              </w:rPr>
            </w:pPr>
            <w:r>
              <w:rPr>
                <w:rFonts w:ascii="Arial" w:hAnsi="Arial" w:cs="Arial"/>
                <w:color w:val="404040" w:themeColor="text1" w:themeTint="BF"/>
                <w:sz w:val="21"/>
                <w:szCs w:val="21"/>
              </w:rPr>
              <w:t>PC</w:t>
            </w:r>
          </w:p>
        </w:tc>
      </w:tr>
    </w:tbl>
    <w:p w14:paraId="426888EC" w14:textId="77777777" w:rsidR="00160908" w:rsidRDefault="00160908">
      <w:pPr>
        <w:pStyle w:val="Default"/>
      </w:pPr>
    </w:p>
    <w:p w14:paraId="3F59965C" w14:textId="77777777" w:rsidR="00160908" w:rsidRDefault="00000000">
      <w:pPr>
        <w:pStyle w:val="Paragraphedeliste"/>
        <w:ind w:firstLineChars="0" w:firstLine="0"/>
        <w:jc w:val="left"/>
        <w:outlineLvl w:val="1"/>
        <w:rPr>
          <w:rFonts w:ascii="Arial" w:hAnsi="Arial" w:cs="Arial"/>
          <w:b/>
          <w:color w:val="538135" w:themeColor="accent6" w:themeShade="BF"/>
          <w:sz w:val="32"/>
          <w:szCs w:val="32"/>
        </w:rPr>
      </w:pPr>
      <w:r>
        <w:rPr>
          <w:rFonts w:ascii="Arial" w:hAnsi="Arial" w:cs="Arial" w:hint="eastAsia"/>
          <w:b/>
          <w:color w:val="538135" w:themeColor="accent6" w:themeShade="BF"/>
          <w:sz w:val="32"/>
          <w:szCs w:val="32"/>
        </w:rPr>
        <w:t>OPTICAL MODULE</w:t>
      </w:r>
    </w:p>
    <w:p w14:paraId="6AEA0BFB" w14:textId="77777777" w:rsidR="00160908" w:rsidRDefault="00160908">
      <w:pPr>
        <w:pStyle w:val="Default"/>
      </w:pPr>
    </w:p>
    <w:tbl>
      <w:tblPr>
        <w:tblW w:w="94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7"/>
        <w:gridCol w:w="1461"/>
        <w:gridCol w:w="6300"/>
        <w:gridCol w:w="668"/>
      </w:tblGrid>
      <w:tr w:rsidR="00160908" w14:paraId="1C401AC1" w14:textId="77777777">
        <w:trPr>
          <w:trHeight w:val="23"/>
          <w:jc w:val="center"/>
        </w:trPr>
        <w:tc>
          <w:tcPr>
            <w:tcW w:w="1037" w:type="dxa"/>
            <w:tcBorders>
              <w:top w:val="single" w:sz="4" w:space="0" w:color="FFFFFF"/>
              <w:left w:val="single" w:sz="4" w:space="0" w:color="FFFFFF"/>
              <w:bottom w:val="single" w:sz="4" w:space="0" w:color="FFFFFF"/>
              <w:right w:val="single" w:sz="4" w:space="0" w:color="FFFFFF"/>
              <w:tl2br w:val="nil"/>
            </w:tcBorders>
            <w:shd w:val="clear" w:color="auto" w:fill="4472C4"/>
          </w:tcPr>
          <w:p w14:paraId="2FDA7DBE" w14:textId="77777777" w:rsidR="00160908" w:rsidRDefault="00000000">
            <w:pPr>
              <w:pStyle w:val="Default"/>
              <w:spacing w:line="360" w:lineRule="auto"/>
              <w:jc w:val="center"/>
              <w:rPr>
                <w:rFonts w:ascii="Arial" w:hAnsi="Arial" w:cs="Arial"/>
                <w:b/>
                <w:color w:val="FFFFFF" w:themeColor="background1"/>
                <w:sz w:val="21"/>
                <w:szCs w:val="21"/>
              </w:rPr>
            </w:pPr>
            <w:r>
              <w:rPr>
                <w:rFonts w:ascii="Arial" w:hAnsi="Arial" w:cs="Arial"/>
                <w:b/>
                <w:color w:val="FFFFFF" w:themeColor="background1"/>
                <w:sz w:val="21"/>
                <w:szCs w:val="21"/>
              </w:rPr>
              <w:t>Product</w:t>
            </w:r>
          </w:p>
        </w:tc>
        <w:tc>
          <w:tcPr>
            <w:tcW w:w="1461" w:type="dxa"/>
            <w:tcBorders>
              <w:top w:val="single" w:sz="4" w:space="0" w:color="FFFFFF"/>
              <w:left w:val="single" w:sz="4" w:space="0" w:color="FFFFFF"/>
              <w:bottom w:val="single" w:sz="4" w:space="0" w:color="FFFFFF"/>
              <w:right w:val="single" w:sz="4" w:space="0" w:color="FFFFFF"/>
            </w:tcBorders>
            <w:shd w:val="clear" w:color="auto" w:fill="4472C4"/>
          </w:tcPr>
          <w:p w14:paraId="6C16A8AE" w14:textId="77777777" w:rsidR="00160908" w:rsidRDefault="00000000">
            <w:pPr>
              <w:pStyle w:val="Default"/>
              <w:spacing w:line="360" w:lineRule="auto"/>
              <w:jc w:val="center"/>
              <w:rPr>
                <w:rFonts w:ascii="Arial" w:hAnsi="Arial" w:cs="Arial"/>
                <w:b/>
                <w:color w:val="FFFFFF" w:themeColor="background1"/>
                <w:sz w:val="21"/>
                <w:szCs w:val="21"/>
              </w:rPr>
            </w:pPr>
            <w:r>
              <w:rPr>
                <w:rFonts w:ascii="Arial" w:hAnsi="Arial" w:cs="Arial"/>
                <w:b/>
                <w:color w:val="FFFFFF" w:themeColor="background1"/>
                <w:sz w:val="21"/>
                <w:szCs w:val="21"/>
              </w:rPr>
              <w:t>Model</w:t>
            </w:r>
          </w:p>
        </w:tc>
        <w:tc>
          <w:tcPr>
            <w:tcW w:w="6300" w:type="dxa"/>
            <w:tcBorders>
              <w:top w:val="single" w:sz="4" w:space="0" w:color="FFFFFF"/>
              <w:left w:val="single" w:sz="4" w:space="0" w:color="FFFFFF"/>
              <w:bottom w:val="single" w:sz="4" w:space="0" w:color="FFFFFF"/>
              <w:right w:val="single" w:sz="4" w:space="0" w:color="FFFFFF"/>
            </w:tcBorders>
            <w:shd w:val="clear" w:color="auto" w:fill="4472C4"/>
          </w:tcPr>
          <w:p w14:paraId="3C520011" w14:textId="77777777" w:rsidR="00160908" w:rsidRDefault="00000000">
            <w:pPr>
              <w:pStyle w:val="Default"/>
              <w:spacing w:line="360" w:lineRule="auto"/>
              <w:jc w:val="center"/>
              <w:rPr>
                <w:rFonts w:ascii="Arial" w:hAnsi="Arial" w:cs="Arial"/>
                <w:b/>
                <w:color w:val="FFFFFF" w:themeColor="background1"/>
                <w:sz w:val="21"/>
                <w:szCs w:val="21"/>
              </w:rPr>
            </w:pPr>
            <w:r>
              <w:rPr>
                <w:rFonts w:ascii="Arial" w:hAnsi="Arial" w:cs="Arial"/>
                <w:b/>
                <w:color w:val="FFFFFF" w:themeColor="background1"/>
                <w:sz w:val="21"/>
                <w:szCs w:val="21"/>
              </w:rPr>
              <w:t>Description</w:t>
            </w:r>
          </w:p>
        </w:tc>
        <w:tc>
          <w:tcPr>
            <w:tcW w:w="668" w:type="dxa"/>
            <w:tcBorders>
              <w:top w:val="single" w:sz="4" w:space="0" w:color="FFFFFF"/>
              <w:left w:val="single" w:sz="4" w:space="0" w:color="FFFFFF"/>
              <w:bottom w:val="single" w:sz="4" w:space="0" w:color="FFFFFF"/>
              <w:right w:val="single" w:sz="4" w:space="0" w:color="FFFFFF"/>
            </w:tcBorders>
            <w:shd w:val="clear" w:color="auto" w:fill="4472C4"/>
          </w:tcPr>
          <w:p w14:paraId="30D95289" w14:textId="77777777" w:rsidR="00160908" w:rsidRDefault="00000000">
            <w:pPr>
              <w:pStyle w:val="Default"/>
              <w:spacing w:line="360" w:lineRule="auto"/>
              <w:jc w:val="center"/>
              <w:rPr>
                <w:rFonts w:ascii="Arial" w:hAnsi="Arial" w:cs="Arial"/>
                <w:b/>
                <w:color w:val="FFFFFF" w:themeColor="background1"/>
                <w:sz w:val="21"/>
                <w:szCs w:val="21"/>
              </w:rPr>
            </w:pPr>
            <w:r>
              <w:rPr>
                <w:rFonts w:ascii="Arial" w:hAnsi="Arial" w:cs="Arial"/>
                <w:b/>
                <w:color w:val="FFFFFF" w:themeColor="background1"/>
                <w:sz w:val="21"/>
                <w:szCs w:val="21"/>
              </w:rPr>
              <w:t>Unit</w:t>
            </w:r>
          </w:p>
        </w:tc>
      </w:tr>
      <w:tr w:rsidR="00160908" w14:paraId="49E1E981" w14:textId="77777777">
        <w:trPr>
          <w:trHeight w:val="23"/>
          <w:jc w:val="center"/>
        </w:trPr>
        <w:tc>
          <w:tcPr>
            <w:tcW w:w="1037" w:type="dxa"/>
            <w:vMerge w:val="restart"/>
            <w:tcBorders>
              <w:top w:val="single" w:sz="4" w:space="0" w:color="FFFFFF"/>
              <w:left w:val="single" w:sz="4" w:space="0" w:color="FFFFFF"/>
              <w:bottom w:val="single" w:sz="4" w:space="0" w:color="FFFFFF"/>
              <w:right w:val="single" w:sz="4" w:space="0" w:color="FFFFFF"/>
            </w:tcBorders>
            <w:shd w:val="clear" w:color="auto" w:fill="B3C6E7"/>
            <w:vAlign w:val="center"/>
          </w:tcPr>
          <w:p w14:paraId="624F0E71" w14:textId="77777777" w:rsidR="00160908" w:rsidRDefault="00000000">
            <w:pPr>
              <w:pStyle w:val="Default"/>
              <w:spacing w:line="360" w:lineRule="auto"/>
              <w:jc w:val="center"/>
              <w:rPr>
                <w:rFonts w:ascii="Arial" w:hAnsi="Arial" w:cs="Arial"/>
                <w:color w:val="404040" w:themeColor="text1" w:themeTint="BF"/>
                <w:sz w:val="21"/>
                <w:szCs w:val="21"/>
              </w:rPr>
            </w:pPr>
            <w:r>
              <w:rPr>
                <w:rFonts w:ascii="Arial" w:hAnsi="Arial" w:cs="Arial"/>
                <w:color w:val="404040" w:themeColor="text1" w:themeTint="BF"/>
                <w:sz w:val="21"/>
                <w:szCs w:val="21"/>
              </w:rPr>
              <w:t>1.25G</w:t>
            </w:r>
          </w:p>
          <w:p w14:paraId="0DE9E4F6" w14:textId="77777777" w:rsidR="00160908" w:rsidRDefault="00000000">
            <w:pPr>
              <w:pStyle w:val="Default"/>
              <w:spacing w:line="360" w:lineRule="auto"/>
              <w:jc w:val="center"/>
              <w:rPr>
                <w:rFonts w:ascii="Arial" w:hAnsi="Arial" w:cs="Arial"/>
                <w:color w:val="404040" w:themeColor="text1" w:themeTint="BF"/>
                <w:sz w:val="21"/>
                <w:szCs w:val="21"/>
              </w:rPr>
            </w:pPr>
            <w:r>
              <w:rPr>
                <w:rFonts w:ascii="Arial" w:hAnsi="Arial" w:cs="Arial"/>
                <w:color w:val="404040" w:themeColor="text1" w:themeTint="BF"/>
                <w:sz w:val="21"/>
                <w:szCs w:val="21"/>
              </w:rPr>
              <w:t>Optica</w:t>
            </w:r>
          </w:p>
          <w:p w14:paraId="61017806" w14:textId="77777777" w:rsidR="00160908" w:rsidRDefault="00000000">
            <w:pPr>
              <w:pStyle w:val="Default"/>
              <w:spacing w:line="360" w:lineRule="auto"/>
              <w:jc w:val="center"/>
              <w:rPr>
                <w:rFonts w:ascii="Arial" w:hAnsi="Arial" w:cs="Arial"/>
                <w:color w:val="404040" w:themeColor="text1" w:themeTint="BF"/>
                <w:sz w:val="21"/>
                <w:szCs w:val="21"/>
              </w:rPr>
            </w:pPr>
            <w:r>
              <w:rPr>
                <w:rFonts w:ascii="Arial" w:hAnsi="Arial" w:cs="Arial"/>
                <w:color w:val="404040" w:themeColor="text1" w:themeTint="BF"/>
                <w:sz w:val="21"/>
                <w:szCs w:val="21"/>
              </w:rPr>
              <w:t>Module</w:t>
            </w:r>
          </w:p>
        </w:tc>
        <w:tc>
          <w:tcPr>
            <w:tcW w:w="1461" w:type="dxa"/>
            <w:tcBorders>
              <w:top w:val="single" w:sz="4" w:space="0" w:color="FFFFFF"/>
              <w:left w:val="single" w:sz="4" w:space="0" w:color="FFFFFF"/>
              <w:bottom w:val="single" w:sz="4" w:space="0" w:color="FFFFFF"/>
              <w:right w:val="single" w:sz="4" w:space="0" w:color="FFFFFF"/>
            </w:tcBorders>
            <w:shd w:val="clear" w:color="auto" w:fill="B3C6E7"/>
            <w:vAlign w:val="center"/>
          </w:tcPr>
          <w:p w14:paraId="10666309" w14:textId="77777777" w:rsidR="00160908" w:rsidRDefault="00000000">
            <w:pPr>
              <w:pStyle w:val="Default"/>
              <w:spacing w:line="360" w:lineRule="auto"/>
              <w:jc w:val="center"/>
              <w:rPr>
                <w:rFonts w:ascii="Arial" w:hAnsi="Arial" w:cs="Arial"/>
                <w:color w:val="404040" w:themeColor="text1" w:themeTint="BF"/>
                <w:sz w:val="21"/>
                <w:szCs w:val="21"/>
              </w:rPr>
            </w:pPr>
            <w:r>
              <w:rPr>
                <w:rFonts w:ascii="Arial" w:hAnsi="Arial" w:cs="Arial"/>
                <w:color w:val="404040" w:themeColor="text1" w:themeTint="BF"/>
                <w:sz w:val="21"/>
                <w:szCs w:val="21"/>
              </w:rPr>
              <w:t>2630</w:t>
            </w:r>
          </w:p>
        </w:tc>
        <w:tc>
          <w:tcPr>
            <w:tcW w:w="6300" w:type="dxa"/>
            <w:tcBorders>
              <w:top w:val="single" w:sz="4" w:space="0" w:color="FFFFFF"/>
              <w:left w:val="single" w:sz="4" w:space="0" w:color="FFFFFF"/>
              <w:bottom w:val="single" w:sz="4" w:space="0" w:color="FFFFFF"/>
              <w:right w:val="single" w:sz="4" w:space="0" w:color="FFFFFF"/>
            </w:tcBorders>
            <w:shd w:val="clear" w:color="auto" w:fill="B3C6E7"/>
          </w:tcPr>
          <w:p w14:paraId="42F2167A" w14:textId="77777777" w:rsidR="00160908" w:rsidRDefault="00000000">
            <w:pPr>
              <w:pStyle w:val="Default"/>
              <w:spacing w:line="360" w:lineRule="auto"/>
              <w:rPr>
                <w:rFonts w:ascii="Arial" w:hAnsi="Arial" w:cs="Arial"/>
                <w:color w:val="404040" w:themeColor="text1" w:themeTint="BF"/>
                <w:sz w:val="21"/>
                <w:szCs w:val="21"/>
              </w:rPr>
            </w:pPr>
            <w:r>
              <w:rPr>
                <w:rFonts w:ascii="Arial" w:hAnsi="Arial" w:cs="Arial"/>
                <w:color w:val="404040" w:themeColor="text1" w:themeTint="BF"/>
                <w:sz w:val="21"/>
                <w:szCs w:val="21"/>
              </w:rPr>
              <w:t>SFP optical module, 1.25G multi-mode dual fiber 850nm, transmission distance: 550m, LC interface. support DDM function and hot plugging.</w:t>
            </w:r>
          </w:p>
        </w:tc>
        <w:tc>
          <w:tcPr>
            <w:tcW w:w="668" w:type="dxa"/>
            <w:tcBorders>
              <w:top w:val="single" w:sz="4" w:space="0" w:color="FFFFFF"/>
              <w:left w:val="single" w:sz="4" w:space="0" w:color="FFFFFF"/>
              <w:bottom w:val="single" w:sz="4" w:space="0" w:color="FFFFFF"/>
              <w:right w:val="single" w:sz="4" w:space="0" w:color="FFFFFF"/>
            </w:tcBorders>
            <w:shd w:val="clear" w:color="auto" w:fill="B3C6E7"/>
            <w:vAlign w:val="center"/>
          </w:tcPr>
          <w:p w14:paraId="5C5527BA" w14:textId="77777777" w:rsidR="00160908" w:rsidRDefault="00000000">
            <w:pPr>
              <w:pStyle w:val="Default"/>
              <w:spacing w:line="360" w:lineRule="auto"/>
              <w:jc w:val="center"/>
              <w:rPr>
                <w:rFonts w:ascii="Arial" w:hAnsi="Arial" w:cs="Arial"/>
                <w:color w:val="404040" w:themeColor="text1" w:themeTint="BF"/>
                <w:sz w:val="21"/>
                <w:szCs w:val="21"/>
              </w:rPr>
            </w:pPr>
            <w:r>
              <w:rPr>
                <w:rFonts w:ascii="Arial" w:hAnsi="Arial" w:cs="Arial"/>
                <w:color w:val="404040" w:themeColor="text1" w:themeTint="BF"/>
                <w:sz w:val="21"/>
                <w:szCs w:val="21"/>
              </w:rPr>
              <w:t>PC</w:t>
            </w:r>
          </w:p>
        </w:tc>
      </w:tr>
      <w:tr w:rsidR="00160908" w14:paraId="3907B5BE" w14:textId="77777777">
        <w:trPr>
          <w:trHeight w:val="23"/>
          <w:jc w:val="center"/>
        </w:trPr>
        <w:tc>
          <w:tcPr>
            <w:tcW w:w="1037" w:type="dxa"/>
            <w:vMerge/>
            <w:tcBorders>
              <w:top w:val="single" w:sz="4" w:space="0" w:color="FFFFFF"/>
              <w:left w:val="single" w:sz="4" w:space="0" w:color="FFFFFF"/>
              <w:bottom w:val="single" w:sz="4" w:space="0" w:color="FFFFFF"/>
              <w:right w:val="single" w:sz="4" w:space="0" w:color="FFFFFF"/>
            </w:tcBorders>
            <w:shd w:val="clear" w:color="auto" w:fill="D9E3F3"/>
            <w:vAlign w:val="center"/>
          </w:tcPr>
          <w:p w14:paraId="7AC7D905" w14:textId="77777777" w:rsidR="00160908" w:rsidRDefault="00160908">
            <w:pPr>
              <w:pStyle w:val="Default"/>
              <w:spacing w:line="360" w:lineRule="auto"/>
              <w:jc w:val="center"/>
              <w:rPr>
                <w:rFonts w:ascii="Arial" w:hAnsi="Arial" w:cs="Arial"/>
                <w:color w:val="404040" w:themeColor="text1" w:themeTint="BF"/>
                <w:sz w:val="21"/>
                <w:szCs w:val="21"/>
              </w:rPr>
            </w:pPr>
          </w:p>
        </w:tc>
        <w:tc>
          <w:tcPr>
            <w:tcW w:w="1461" w:type="dxa"/>
            <w:tcBorders>
              <w:top w:val="single" w:sz="4" w:space="0" w:color="FFFFFF"/>
              <w:left w:val="single" w:sz="4" w:space="0" w:color="FFFFFF"/>
              <w:bottom w:val="single" w:sz="4" w:space="0" w:color="FFFFFF"/>
              <w:right w:val="single" w:sz="4" w:space="0" w:color="FFFFFF"/>
            </w:tcBorders>
            <w:shd w:val="clear" w:color="auto" w:fill="D9E3F3"/>
            <w:vAlign w:val="center"/>
          </w:tcPr>
          <w:p w14:paraId="5FDD88E1" w14:textId="77777777" w:rsidR="00160908" w:rsidRDefault="00000000">
            <w:pPr>
              <w:pStyle w:val="Default"/>
              <w:spacing w:line="360" w:lineRule="auto"/>
              <w:jc w:val="center"/>
              <w:rPr>
                <w:rFonts w:ascii="Arial" w:hAnsi="Arial" w:cs="Arial"/>
                <w:color w:val="404040" w:themeColor="text1" w:themeTint="BF"/>
                <w:sz w:val="21"/>
                <w:szCs w:val="21"/>
              </w:rPr>
            </w:pPr>
            <w:r>
              <w:rPr>
                <w:rFonts w:ascii="Arial" w:hAnsi="Arial" w:cs="Arial"/>
                <w:color w:val="404040" w:themeColor="text1" w:themeTint="BF"/>
                <w:sz w:val="21"/>
                <w:szCs w:val="21"/>
              </w:rPr>
              <w:t>2632</w:t>
            </w:r>
          </w:p>
        </w:tc>
        <w:tc>
          <w:tcPr>
            <w:tcW w:w="6300" w:type="dxa"/>
            <w:tcBorders>
              <w:top w:val="single" w:sz="4" w:space="0" w:color="FFFFFF"/>
              <w:left w:val="single" w:sz="4" w:space="0" w:color="FFFFFF"/>
              <w:bottom w:val="single" w:sz="4" w:space="0" w:color="FFFFFF"/>
              <w:right w:val="single" w:sz="4" w:space="0" w:color="FFFFFF"/>
            </w:tcBorders>
            <w:shd w:val="clear" w:color="auto" w:fill="D9E3F3"/>
          </w:tcPr>
          <w:p w14:paraId="50D90783" w14:textId="77777777" w:rsidR="00160908" w:rsidRDefault="00000000">
            <w:pPr>
              <w:pStyle w:val="Default"/>
              <w:spacing w:line="360" w:lineRule="auto"/>
              <w:rPr>
                <w:rFonts w:ascii="Arial" w:hAnsi="Arial" w:cs="Arial"/>
                <w:color w:val="404040" w:themeColor="text1" w:themeTint="BF"/>
                <w:sz w:val="21"/>
                <w:szCs w:val="21"/>
              </w:rPr>
            </w:pPr>
            <w:r>
              <w:rPr>
                <w:rFonts w:ascii="Arial" w:hAnsi="Arial" w:cs="Arial"/>
                <w:color w:val="404040" w:themeColor="text1" w:themeTint="BF"/>
                <w:sz w:val="21"/>
                <w:szCs w:val="21"/>
              </w:rPr>
              <w:t>SFP optical module, 1.25G single-mode dual fiber 1310nm, transmission distance: 20km, LC interface. support DDM function and hot plugging.</w:t>
            </w:r>
          </w:p>
        </w:tc>
        <w:tc>
          <w:tcPr>
            <w:tcW w:w="668" w:type="dxa"/>
            <w:tcBorders>
              <w:top w:val="single" w:sz="4" w:space="0" w:color="FFFFFF"/>
              <w:left w:val="single" w:sz="4" w:space="0" w:color="FFFFFF"/>
              <w:bottom w:val="single" w:sz="4" w:space="0" w:color="FFFFFF"/>
              <w:right w:val="single" w:sz="4" w:space="0" w:color="FFFFFF"/>
            </w:tcBorders>
            <w:shd w:val="clear" w:color="auto" w:fill="D9E3F3"/>
            <w:vAlign w:val="center"/>
          </w:tcPr>
          <w:p w14:paraId="31021C62" w14:textId="77777777" w:rsidR="00160908" w:rsidRDefault="00000000">
            <w:pPr>
              <w:pStyle w:val="Default"/>
              <w:spacing w:line="360" w:lineRule="auto"/>
              <w:jc w:val="center"/>
              <w:rPr>
                <w:rFonts w:ascii="Arial" w:hAnsi="Arial" w:cs="Arial"/>
                <w:color w:val="404040" w:themeColor="text1" w:themeTint="BF"/>
                <w:sz w:val="21"/>
                <w:szCs w:val="21"/>
              </w:rPr>
            </w:pPr>
            <w:r>
              <w:rPr>
                <w:rFonts w:ascii="Arial" w:hAnsi="Arial" w:cs="Arial"/>
                <w:color w:val="404040" w:themeColor="text1" w:themeTint="BF"/>
                <w:sz w:val="21"/>
                <w:szCs w:val="21"/>
              </w:rPr>
              <w:t>PC</w:t>
            </w:r>
          </w:p>
        </w:tc>
      </w:tr>
      <w:tr w:rsidR="00160908" w14:paraId="666B6022" w14:textId="77777777">
        <w:trPr>
          <w:trHeight w:val="23"/>
          <w:jc w:val="center"/>
        </w:trPr>
        <w:tc>
          <w:tcPr>
            <w:tcW w:w="1037" w:type="dxa"/>
            <w:vMerge/>
            <w:tcBorders>
              <w:top w:val="single" w:sz="4" w:space="0" w:color="FFFFFF"/>
              <w:left w:val="single" w:sz="4" w:space="0" w:color="FFFFFF"/>
              <w:bottom w:val="single" w:sz="4" w:space="0" w:color="FFFFFF"/>
              <w:right w:val="single" w:sz="4" w:space="0" w:color="FFFFFF"/>
            </w:tcBorders>
            <w:shd w:val="clear" w:color="auto" w:fill="B3C6E7"/>
            <w:vAlign w:val="center"/>
          </w:tcPr>
          <w:p w14:paraId="77D40134" w14:textId="77777777" w:rsidR="00160908" w:rsidRDefault="00160908">
            <w:pPr>
              <w:pStyle w:val="Default"/>
              <w:spacing w:line="360" w:lineRule="auto"/>
              <w:jc w:val="center"/>
              <w:rPr>
                <w:rFonts w:ascii="Arial" w:hAnsi="Arial" w:cs="Arial"/>
                <w:color w:val="404040" w:themeColor="text1" w:themeTint="BF"/>
                <w:sz w:val="21"/>
                <w:szCs w:val="21"/>
              </w:rPr>
            </w:pPr>
          </w:p>
        </w:tc>
        <w:tc>
          <w:tcPr>
            <w:tcW w:w="1461" w:type="dxa"/>
            <w:tcBorders>
              <w:top w:val="single" w:sz="4" w:space="0" w:color="FFFFFF"/>
              <w:left w:val="single" w:sz="4" w:space="0" w:color="FFFFFF"/>
              <w:bottom w:val="single" w:sz="4" w:space="0" w:color="FFFFFF"/>
              <w:right w:val="single" w:sz="4" w:space="0" w:color="FFFFFF"/>
            </w:tcBorders>
            <w:shd w:val="clear" w:color="auto" w:fill="B3C6E7"/>
            <w:vAlign w:val="center"/>
          </w:tcPr>
          <w:p w14:paraId="1B3F1729" w14:textId="77777777" w:rsidR="00160908" w:rsidRDefault="00000000">
            <w:pPr>
              <w:pStyle w:val="Default"/>
              <w:spacing w:line="360" w:lineRule="auto"/>
              <w:jc w:val="center"/>
              <w:rPr>
                <w:rFonts w:ascii="Arial" w:hAnsi="Arial" w:cs="Arial"/>
                <w:color w:val="404040" w:themeColor="text1" w:themeTint="BF"/>
                <w:sz w:val="21"/>
                <w:szCs w:val="21"/>
              </w:rPr>
            </w:pPr>
            <w:r>
              <w:rPr>
                <w:rFonts w:ascii="Arial" w:hAnsi="Arial" w:cs="Arial"/>
                <w:color w:val="404040" w:themeColor="text1" w:themeTint="BF"/>
                <w:sz w:val="21"/>
                <w:szCs w:val="21"/>
              </w:rPr>
              <w:t>2612-T</w:t>
            </w:r>
          </w:p>
        </w:tc>
        <w:tc>
          <w:tcPr>
            <w:tcW w:w="6300" w:type="dxa"/>
            <w:tcBorders>
              <w:top w:val="single" w:sz="4" w:space="0" w:color="FFFFFF"/>
              <w:left w:val="single" w:sz="4" w:space="0" w:color="FFFFFF"/>
              <w:bottom w:val="single" w:sz="4" w:space="0" w:color="FFFFFF"/>
              <w:right w:val="single" w:sz="4" w:space="0" w:color="FFFFFF"/>
            </w:tcBorders>
            <w:shd w:val="clear" w:color="auto" w:fill="B3C6E7"/>
          </w:tcPr>
          <w:p w14:paraId="5E684FB1" w14:textId="77777777" w:rsidR="00160908" w:rsidRDefault="00000000">
            <w:pPr>
              <w:pStyle w:val="Default"/>
              <w:spacing w:line="360" w:lineRule="auto"/>
              <w:rPr>
                <w:rFonts w:ascii="Arial" w:hAnsi="Arial" w:cs="Arial"/>
                <w:color w:val="404040" w:themeColor="text1" w:themeTint="BF"/>
                <w:sz w:val="21"/>
                <w:szCs w:val="21"/>
              </w:rPr>
            </w:pPr>
            <w:r>
              <w:rPr>
                <w:rFonts w:ascii="Arial" w:hAnsi="Arial" w:cs="Arial"/>
                <w:color w:val="404040" w:themeColor="text1" w:themeTint="BF"/>
                <w:sz w:val="21"/>
                <w:szCs w:val="21"/>
              </w:rPr>
              <w:t xml:space="preserve">SFP optical module, 1.25G single-mode single fiber TX1310nm/ RX1550nm, transmission distance: 20km, LC interface. support </w:t>
            </w:r>
            <w:r>
              <w:rPr>
                <w:rFonts w:ascii="Arial" w:hAnsi="Arial" w:cs="Arial"/>
                <w:color w:val="404040" w:themeColor="text1" w:themeTint="BF"/>
                <w:sz w:val="21"/>
                <w:szCs w:val="21"/>
              </w:rPr>
              <w:lastRenderedPageBreak/>
              <w:t>DDM function and hot plugging.</w:t>
            </w:r>
          </w:p>
        </w:tc>
        <w:tc>
          <w:tcPr>
            <w:tcW w:w="668" w:type="dxa"/>
            <w:tcBorders>
              <w:top w:val="single" w:sz="4" w:space="0" w:color="FFFFFF"/>
              <w:left w:val="single" w:sz="4" w:space="0" w:color="FFFFFF"/>
              <w:bottom w:val="single" w:sz="4" w:space="0" w:color="FFFFFF"/>
              <w:right w:val="single" w:sz="4" w:space="0" w:color="FFFFFF"/>
            </w:tcBorders>
            <w:shd w:val="clear" w:color="auto" w:fill="B3C6E7"/>
            <w:vAlign w:val="center"/>
          </w:tcPr>
          <w:p w14:paraId="62C6244C" w14:textId="77777777" w:rsidR="00160908" w:rsidRDefault="00000000">
            <w:pPr>
              <w:pStyle w:val="Default"/>
              <w:spacing w:line="360" w:lineRule="auto"/>
              <w:jc w:val="center"/>
              <w:rPr>
                <w:rFonts w:ascii="Arial" w:hAnsi="Arial" w:cs="Arial"/>
                <w:color w:val="404040" w:themeColor="text1" w:themeTint="BF"/>
                <w:sz w:val="21"/>
                <w:szCs w:val="21"/>
              </w:rPr>
            </w:pPr>
            <w:r>
              <w:rPr>
                <w:rFonts w:ascii="Arial" w:hAnsi="Arial" w:cs="Arial"/>
                <w:color w:val="404040" w:themeColor="text1" w:themeTint="BF"/>
                <w:sz w:val="21"/>
                <w:szCs w:val="21"/>
              </w:rPr>
              <w:lastRenderedPageBreak/>
              <w:t>PC</w:t>
            </w:r>
          </w:p>
        </w:tc>
      </w:tr>
      <w:tr w:rsidR="00160908" w14:paraId="7BFC0A21" w14:textId="77777777">
        <w:trPr>
          <w:trHeight w:val="23"/>
          <w:jc w:val="center"/>
        </w:trPr>
        <w:tc>
          <w:tcPr>
            <w:tcW w:w="1037" w:type="dxa"/>
            <w:vMerge/>
            <w:tcBorders>
              <w:top w:val="single" w:sz="4" w:space="0" w:color="FFFFFF"/>
              <w:left w:val="single" w:sz="4" w:space="0" w:color="FFFFFF"/>
              <w:bottom w:val="single" w:sz="4" w:space="0" w:color="FFFFFF"/>
              <w:right w:val="single" w:sz="4" w:space="0" w:color="FFFFFF"/>
            </w:tcBorders>
            <w:shd w:val="clear" w:color="auto" w:fill="D9E3F3"/>
            <w:vAlign w:val="center"/>
          </w:tcPr>
          <w:p w14:paraId="4053E11A" w14:textId="77777777" w:rsidR="00160908" w:rsidRDefault="00160908">
            <w:pPr>
              <w:pStyle w:val="Default"/>
              <w:spacing w:line="360" w:lineRule="auto"/>
              <w:jc w:val="center"/>
              <w:rPr>
                <w:rFonts w:ascii="Arial" w:hAnsi="Arial" w:cs="Arial"/>
                <w:color w:val="404040" w:themeColor="text1" w:themeTint="BF"/>
                <w:sz w:val="21"/>
                <w:szCs w:val="21"/>
              </w:rPr>
            </w:pPr>
          </w:p>
        </w:tc>
        <w:tc>
          <w:tcPr>
            <w:tcW w:w="1461" w:type="dxa"/>
            <w:tcBorders>
              <w:top w:val="single" w:sz="4" w:space="0" w:color="FFFFFF"/>
              <w:left w:val="single" w:sz="4" w:space="0" w:color="FFFFFF"/>
              <w:bottom w:val="single" w:sz="4" w:space="0" w:color="FFFFFF"/>
              <w:right w:val="single" w:sz="4" w:space="0" w:color="FFFFFF"/>
            </w:tcBorders>
            <w:shd w:val="clear" w:color="auto" w:fill="D9E3F3"/>
            <w:vAlign w:val="center"/>
          </w:tcPr>
          <w:p w14:paraId="6CEF79BC" w14:textId="77777777" w:rsidR="00160908" w:rsidRDefault="00000000">
            <w:pPr>
              <w:pStyle w:val="Default"/>
              <w:spacing w:line="360" w:lineRule="auto"/>
              <w:jc w:val="center"/>
              <w:rPr>
                <w:rFonts w:ascii="Arial" w:hAnsi="Arial" w:cs="Arial"/>
                <w:color w:val="404040" w:themeColor="text1" w:themeTint="BF"/>
                <w:sz w:val="21"/>
                <w:szCs w:val="21"/>
              </w:rPr>
            </w:pPr>
            <w:r>
              <w:rPr>
                <w:rFonts w:ascii="Arial" w:hAnsi="Arial" w:cs="Arial"/>
                <w:color w:val="404040" w:themeColor="text1" w:themeTint="BF"/>
                <w:sz w:val="21"/>
                <w:szCs w:val="21"/>
              </w:rPr>
              <w:t>2613-R</w:t>
            </w:r>
          </w:p>
        </w:tc>
        <w:tc>
          <w:tcPr>
            <w:tcW w:w="6300" w:type="dxa"/>
            <w:tcBorders>
              <w:top w:val="single" w:sz="4" w:space="0" w:color="FFFFFF"/>
              <w:left w:val="single" w:sz="4" w:space="0" w:color="FFFFFF"/>
              <w:bottom w:val="single" w:sz="4" w:space="0" w:color="FFFFFF"/>
              <w:right w:val="single" w:sz="4" w:space="0" w:color="FFFFFF"/>
            </w:tcBorders>
            <w:shd w:val="clear" w:color="auto" w:fill="D9E3F3"/>
          </w:tcPr>
          <w:p w14:paraId="3A1E1297" w14:textId="77777777" w:rsidR="00160908" w:rsidRDefault="00000000">
            <w:pPr>
              <w:pStyle w:val="Default"/>
              <w:spacing w:line="360" w:lineRule="auto"/>
              <w:rPr>
                <w:rFonts w:ascii="Arial" w:hAnsi="Arial" w:cs="Arial"/>
                <w:color w:val="404040" w:themeColor="text1" w:themeTint="BF"/>
                <w:sz w:val="21"/>
                <w:szCs w:val="21"/>
              </w:rPr>
            </w:pPr>
            <w:r>
              <w:rPr>
                <w:rFonts w:ascii="Arial" w:hAnsi="Arial" w:cs="Arial"/>
                <w:color w:val="404040" w:themeColor="text1" w:themeTint="BF"/>
                <w:sz w:val="21"/>
                <w:szCs w:val="21"/>
              </w:rPr>
              <w:t>SFP optical module, 1.25G single-mode single fiber TX1550nm/ RX1310nm, transmission distance: 20km, LC interface. support DDM function and hot plugging.</w:t>
            </w:r>
          </w:p>
        </w:tc>
        <w:tc>
          <w:tcPr>
            <w:tcW w:w="668" w:type="dxa"/>
            <w:tcBorders>
              <w:top w:val="single" w:sz="4" w:space="0" w:color="FFFFFF"/>
              <w:left w:val="single" w:sz="4" w:space="0" w:color="FFFFFF"/>
              <w:bottom w:val="single" w:sz="4" w:space="0" w:color="FFFFFF"/>
              <w:right w:val="single" w:sz="4" w:space="0" w:color="FFFFFF"/>
            </w:tcBorders>
            <w:shd w:val="clear" w:color="auto" w:fill="D9E3F3"/>
            <w:vAlign w:val="center"/>
          </w:tcPr>
          <w:p w14:paraId="2EBBF6E9" w14:textId="77777777" w:rsidR="00160908" w:rsidRDefault="00000000">
            <w:pPr>
              <w:pStyle w:val="Default"/>
              <w:spacing w:line="360" w:lineRule="auto"/>
              <w:jc w:val="center"/>
              <w:rPr>
                <w:rFonts w:ascii="Arial" w:hAnsi="Arial" w:cs="Arial"/>
                <w:color w:val="404040" w:themeColor="text1" w:themeTint="BF"/>
                <w:sz w:val="21"/>
                <w:szCs w:val="21"/>
              </w:rPr>
            </w:pPr>
            <w:r>
              <w:rPr>
                <w:rFonts w:ascii="Arial" w:hAnsi="Arial" w:cs="Arial"/>
                <w:color w:val="404040" w:themeColor="text1" w:themeTint="BF"/>
                <w:sz w:val="21"/>
                <w:szCs w:val="21"/>
              </w:rPr>
              <w:t>PC</w:t>
            </w:r>
          </w:p>
        </w:tc>
      </w:tr>
      <w:tr w:rsidR="00160908" w14:paraId="54DC5169" w14:textId="77777777">
        <w:trPr>
          <w:trHeight w:val="23"/>
          <w:jc w:val="center"/>
        </w:trPr>
        <w:tc>
          <w:tcPr>
            <w:tcW w:w="1037" w:type="dxa"/>
            <w:vMerge/>
            <w:tcBorders>
              <w:top w:val="single" w:sz="4" w:space="0" w:color="FFFFFF"/>
              <w:left w:val="single" w:sz="4" w:space="0" w:color="FFFFFF"/>
              <w:bottom w:val="single" w:sz="4" w:space="0" w:color="FFFFFF"/>
              <w:right w:val="single" w:sz="4" w:space="0" w:color="FFFFFF"/>
            </w:tcBorders>
            <w:shd w:val="clear" w:color="auto" w:fill="B3C6E7"/>
            <w:vAlign w:val="center"/>
          </w:tcPr>
          <w:p w14:paraId="0F1D8AC1" w14:textId="77777777" w:rsidR="00160908" w:rsidRDefault="00160908">
            <w:pPr>
              <w:pStyle w:val="Default"/>
              <w:spacing w:line="360" w:lineRule="auto"/>
              <w:jc w:val="center"/>
              <w:rPr>
                <w:rFonts w:ascii="Arial" w:hAnsi="Arial" w:cs="Arial"/>
                <w:color w:val="404040" w:themeColor="text1" w:themeTint="BF"/>
                <w:sz w:val="21"/>
                <w:szCs w:val="21"/>
              </w:rPr>
            </w:pPr>
          </w:p>
        </w:tc>
        <w:tc>
          <w:tcPr>
            <w:tcW w:w="1461" w:type="dxa"/>
            <w:tcBorders>
              <w:top w:val="single" w:sz="4" w:space="0" w:color="FFFFFF"/>
              <w:left w:val="single" w:sz="4" w:space="0" w:color="FFFFFF"/>
              <w:bottom w:val="single" w:sz="4" w:space="0" w:color="FFFFFF"/>
              <w:right w:val="single" w:sz="4" w:space="0" w:color="FFFFFF"/>
            </w:tcBorders>
            <w:shd w:val="clear" w:color="auto" w:fill="B3C6E7"/>
            <w:vAlign w:val="center"/>
          </w:tcPr>
          <w:p w14:paraId="7B60BDD7" w14:textId="77777777" w:rsidR="00160908" w:rsidRDefault="00000000">
            <w:pPr>
              <w:pStyle w:val="Default"/>
              <w:spacing w:line="360" w:lineRule="auto"/>
              <w:jc w:val="center"/>
              <w:rPr>
                <w:rFonts w:ascii="Arial" w:hAnsi="Arial" w:cs="Arial"/>
                <w:color w:val="404040" w:themeColor="text1" w:themeTint="BF"/>
                <w:sz w:val="21"/>
                <w:szCs w:val="21"/>
              </w:rPr>
            </w:pPr>
            <w:r>
              <w:rPr>
                <w:rFonts w:ascii="Arial" w:hAnsi="Arial" w:cs="Arial"/>
                <w:color w:val="404040" w:themeColor="text1" w:themeTint="BF"/>
                <w:sz w:val="21"/>
                <w:szCs w:val="21"/>
              </w:rPr>
              <w:t>2612-T-SC</w:t>
            </w:r>
          </w:p>
        </w:tc>
        <w:tc>
          <w:tcPr>
            <w:tcW w:w="6300" w:type="dxa"/>
            <w:tcBorders>
              <w:top w:val="single" w:sz="4" w:space="0" w:color="FFFFFF"/>
              <w:left w:val="single" w:sz="4" w:space="0" w:color="FFFFFF"/>
              <w:bottom w:val="single" w:sz="4" w:space="0" w:color="FFFFFF"/>
              <w:right w:val="single" w:sz="4" w:space="0" w:color="FFFFFF"/>
            </w:tcBorders>
            <w:shd w:val="clear" w:color="auto" w:fill="B3C6E7"/>
          </w:tcPr>
          <w:p w14:paraId="495FD5FE" w14:textId="77777777" w:rsidR="00160908" w:rsidRDefault="00000000">
            <w:pPr>
              <w:pStyle w:val="Default"/>
              <w:spacing w:line="360" w:lineRule="auto"/>
              <w:rPr>
                <w:rFonts w:ascii="Arial" w:hAnsi="Arial" w:cs="Arial"/>
                <w:color w:val="404040" w:themeColor="text1" w:themeTint="BF"/>
                <w:sz w:val="21"/>
                <w:szCs w:val="21"/>
              </w:rPr>
            </w:pPr>
            <w:r>
              <w:rPr>
                <w:rFonts w:ascii="Arial" w:hAnsi="Arial" w:cs="Arial"/>
                <w:color w:val="404040" w:themeColor="text1" w:themeTint="BF"/>
                <w:sz w:val="21"/>
                <w:szCs w:val="21"/>
              </w:rPr>
              <w:t>SFP optical module, 1.25G single-mode single fiber TX1310nm/ RX1550nm, transmission distance: 20km, SC interface. support DDM function and hot plugging.</w:t>
            </w:r>
          </w:p>
        </w:tc>
        <w:tc>
          <w:tcPr>
            <w:tcW w:w="668" w:type="dxa"/>
            <w:tcBorders>
              <w:top w:val="single" w:sz="4" w:space="0" w:color="FFFFFF"/>
              <w:left w:val="single" w:sz="4" w:space="0" w:color="FFFFFF"/>
              <w:bottom w:val="single" w:sz="4" w:space="0" w:color="FFFFFF"/>
              <w:right w:val="single" w:sz="4" w:space="0" w:color="FFFFFF"/>
            </w:tcBorders>
            <w:shd w:val="clear" w:color="auto" w:fill="B3C6E7"/>
            <w:vAlign w:val="center"/>
          </w:tcPr>
          <w:p w14:paraId="7CA158E5" w14:textId="77777777" w:rsidR="00160908" w:rsidRDefault="00000000">
            <w:pPr>
              <w:pStyle w:val="Default"/>
              <w:spacing w:line="360" w:lineRule="auto"/>
              <w:jc w:val="center"/>
              <w:rPr>
                <w:rFonts w:ascii="Arial" w:hAnsi="Arial" w:cs="Arial"/>
                <w:color w:val="404040" w:themeColor="text1" w:themeTint="BF"/>
                <w:sz w:val="21"/>
                <w:szCs w:val="21"/>
              </w:rPr>
            </w:pPr>
            <w:r>
              <w:rPr>
                <w:rFonts w:ascii="Arial" w:hAnsi="Arial" w:cs="Arial"/>
                <w:color w:val="404040" w:themeColor="text1" w:themeTint="BF"/>
                <w:sz w:val="21"/>
                <w:szCs w:val="21"/>
              </w:rPr>
              <w:t>PC</w:t>
            </w:r>
          </w:p>
        </w:tc>
      </w:tr>
      <w:tr w:rsidR="00160908" w14:paraId="0ADA991C" w14:textId="77777777">
        <w:trPr>
          <w:trHeight w:val="23"/>
          <w:jc w:val="center"/>
        </w:trPr>
        <w:tc>
          <w:tcPr>
            <w:tcW w:w="1037" w:type="dxa"/>
            <w:vMerge/>
            <w:tcBorders>
              <w:top w:val="single" w:sz="4" w:space="0" w:color="FFFFFF"/>
              <w:left w:val="single" w:sz="4" w:space="0" w:color="FFFFFF"/>
              <w:bottom w:val="single" w:sz="4" w:space="0" w:color="FFFFFF"/>
              <w:right w:val="single" w:sz="4" w:space="0" w:color="FFFFFF"/>
            </w:tcBorders>
            <w:shd w:val="clear" w:color="auto" w:fill="D9E3F3"/>
            <w:vAlign w:val="center"/>
          </w:tcPr>
          <w:p w14:paraId="232C0BAD" w14:textId="77777777" w:rsidR="00160908" w:rsidRDefault="00160908">
            <w:pPr>
              <w:pStyle w:val="Default"/>
              <w:spacing w:line="360" w:lineRule="auto"/>
              <w:jc w:val="center"/>
              <w:rPr>
                <w:rFonts w:ascii="Arial" w:hAnsi="Arial" w:cs="Arial"/>
                <w:color w:val="404040" w:themeColor="text1" w:themeTint="BF"/>
                <w:sz w:val="21"/>
                <w:szCs w:val="21"/>
              </w:rPr>
            </w:pPr>
          </w:p>
        </w:tc>
        <w:tc>
          <w:tcPr>
            <w:tcW w:w="1461" w:type="dxa"/>
            <w:tcBorders>
              <w:top w:val="single" w:sz="4" w:space="0" w:color="FFFFFF"/>
              <w:left w:val="single" w:sz="4" w:space="0" w:color="FFFFFF"/>
              <w:bottom w:val="single" w:sz="4" w:space="0" w:color="FFFFFF"/>
              <w:right w:val="single" w:sz="4" w:space="0" w:color="FFFFFF"/>
            </w:tcBorders>
            <w:shd w:val="clear" w:color="auto" w:fill="D9E3F3"/>
            <w:vAlign w:val="center"/>
          </w:tcPr>
          <w:p w14:paraId="6BC8C037" w14:textId="77777777" w:rsidR="00160908" w:rsidRDefault="00000000">
            <w:pPr>
              <w:pStyle w:val="Default"/>
              <w:spacing w:line="360" w:lineRule="auto"/>
              <w:jc w:val="center"/>
              <w:rPr>
                <w:rFonts w:ascii="Arial" w:hAnsi="Arial" w:cs="Arial"/>
                <w:color w:val="404040" w:themeColor="text1" w:themeTint="BF"/>
                <w:sz w:val="21"/>
                <w:szCs w:val="21"/>
              </w:rPr>
            </w:pPr>
            <w:r>
              <w:rPr>
                <w:rFonts w:ascii="Arial" w:hAnsi="Arial" w:cs="Arial"/>
                <w:color w:val="404040" w:themeColor="text1" w:themeTint="BF"/>
                <w:sz w:val="21"/>
                <w:szCs w:val="21"/>
              </w:rPr>
              <w:t>2613-R-SC</w:t>
            </w:r>
          </w:p>
        </w:tc>
        <w:tc>
          <w:tcPr>
            <w:tcW w:w="6300" w:type="dxa"/>
            <w:tcBorders>
              <w:top w:val="single" w:sz="4" w:space="0" w:color="FFFFFF"/>
              <w:left w:val="single" w:sz="4" w:space="0" w:color="FFFFFF"/>
              <w:bottom w:val="single" w:sz="4" w:space="0" w:color="FFFFFF"/>
              <w:right w:val="single" w:sz="4" w:space="0" w:color="FFFFFF"/>
            </w:tcBorders>
            <w:shd w:val="clear" w:color="auto" w:fill="D9E3F3"/>
          </w:tcPr>
          <w:p w14:paraId="0F82EC0E" w14:textId="77777777" w:rsidR="00160908" w:rsidRDefault="00000000">
            <w:pPr>
              <w:pStyle w:val="Default"/>
              <w:spacing w:line="360" w:lineRule="auto"/>
              <w:rPr>
                <w:rFonts w:ascii="Arial" w:hAnsi="Arial" w:cs="Arial"/>
                <w:color w:val="404040" w:themeColor="text1" w:themeTint="BF"/>
                <w:sz w:val="21"/>
                <w:szCs w:val="21"/>
              </w:rPr>
            </w:pPr>
            <w:r>
              <w:rPr>
                <w:rFonts w:ascii="Arial" w:hAnsi="Arial" w:cs="Arial"/>
                <w:color w:val="404040" w:themeColor="text1" w:themeTint="BF"/>
                <w:sz w:val="21"/>
                <w:szCs w:val="21"/>
              </w:rPr>
              <w:t>SFP optical module, 1.25G single-mode single fiber TX1550nm/ RX1310nm, transmission distance: 20km, SC interface. support DDM function and hot plugging.</w:t>
            </w:r>
          </w:p>
        </w:tc>
        <w:tc>
          <w:tcPr>
            <w:tcW w:w="668" w:type="dxa"/>
            <w:tcBorders>
              <w:top w:val="single" w:sz="4" w:space="0" w:color="FFFFFF"/>
              <w:left w:val="single" w:sz="4" w:space="0" w:color="FFFFFF"/>
              <w:bottom w:val="single" w:sz="4" w:space="0" w:color="FFFFFF"/>
              <w:right w:val="single" w:sz="4" w:space="0" w:color="FFFFFF"/>
            </w:tcBorders>
            <w:shd w:val="clear" w:color="auto" w:fill="D9E3F3"/>
            <w:vAlign w:val="center"/>
          </w:tcPr>
          <w:p w14:paraId="2CA6821F" w14:textId="77777777" w:rsidR="00160908" w:rsidRDefault="00000000">
            <w:pPr>
              <w:pStyle w:val="Default"/>
              <w:spacing w:line="360" w:lineRule="auto"/>
              <w:jc w:val="center"/>
              <w:rPr>
                <w:rFonts w:ascii="Arial" w:hAnsi="Arial" w:cs="Arial"/>
                <w:color w:val="404040" w:themeColor="text1" w:themeTint="BF"/>
                <w:sz w:val="21"/>
                <w:szCs w:val="21"/>
              </w:rPr>
            </w:pPr>
            <w:r>
              <w:rPr>
                <w:rFonts w:ascii="Arial" w:hAnsi="Arial" w:cs="Arial"/>
                <w:color w:val="404040" w:themeColor="text1" w:themeTint="BF"/>
                <w:sz w:val="21"/>
                <w:szCs w:val="21"/>
              </w:rPr>
              <w:t>PC</w:t>
            </w:r>
          </w:p>
        </w:tc>
      </w:tr>
      <w:tr w:rsidR="00160908" w14:paraId="0D6FBBD0" w14:textId="77777777">
        <w:trPr>
          <w:trHeight w:val="23"/>
          <w:jc w:val="center"/>
        </w:trPr>
        <w:tc>
          <w:tcPr>
            <w:tcW w:w="1037" w:type="dxa"/>
            <w:tcBorders>
              <w:top w:val="single" w:sz="4" w:space="0" w:color="FFFFFF"/>
              <w:left w:val="single" w:sz="4" w:space="0" w:color="FFFFFF"/>
              <w:bottom w:val="single" w:sz="4" w:space="0" w:color="FFFFFF"/>
              <w:right w:val="single" w:sz="4" w:space="0" w:color="FFFFFF"/>
            </w:tcBorders>
            <w:shd w:val="clear" w:color="auto" w:fill="B3C6E7"/>
          </w:tcPr>
          <w:p w14:paraId="7F308356" w14:textId="77777777" w:rsidR="00160908" w:rsidRDefault="00000000">
            <w:pPr>
              <w:pStyle w:val="Default"/>
              <w:spacing w:line="360" w:lineRule="auto"/>
              <w:jc w:val="center"/>
              <w:rPr>
                <w:rFonts w:ascii="Arial" w:hAnsi="Arial" w:cs="Arial"/>
                <w:color w:val="404040" w:themeColor="text1" w:themeTint="BF"/>
                <w:sz w:val="21"/>
                <w:szCs w:val="21"/>
              </w:rPr>
            </w:pPr>
            <w:r>
              <w:rPr>
                <w:rFonts w:ascii="Arial" w:hAnsi="Arial" w:cs="Arial"/>
                <w:color w:val="404040" w:themeColor="text1" w:themeTint="BF"/>
                <w:sz w:val="21"/>
                <w:szCs w:val="21"/>
              </w:rPr>
              <w:t>Power Module</w:t>
            </w:r>
          </w:p>
        </w:tc>
        <w:tc>
          <w:tcPr>
            <w:tcW w:w="1461" w:type="dxa"/>
            <w:tcBorders>
              <w:top w:val="single" w:sz="4" w:space="0" w:color="FFFFFF"/>
              <w:left w:val="single" w:sz="4" w:space="0" w:color="FFFFFF"/>
              <w:bottom w:val="single" w:sz="4" w:space="0" w:color="FFFFFF"/>
              <w:right w:val="single" w:sz="4" w:space="0" w:color="FFFFFF"/>
            </w:tcBorders>
            <w:shd w:val="clear" w:color="auto" w:fill="B3C6E7"/>
            <w:vAlign w:val="center"/>
          </w:tcPr>
          <w:p w14:paraId="032B74FB" w14:textId="77777777" w:rsidR="00160908" w:rsidRDefault="00000000">
            <w:pPr>
              <w:pStyle w:val="Default"/>
              <w:spacing w:line="360" w:lineRule="auto"/>
              <w:jc w:val="center"/>
              <w:rPr>
                <w:rFonts w:ascii="Arial" w:hAnsi="Arial" w:cs="Arial"/>
                <w:color w:val="404040" w:themeColor="text1" w:themeTint="BF"/>
                <w:sz w:val="21"/>
                <w:szCs w:val="21"/>
              </w:rPr>
            </w:pPr>
            <w:r>
              <w:rPr>
                <w:rFonts w:ascii="Arial" w:hAnsi="Arial" w:cs="Arial"/>
                <w:color w:val="404040" w:themeColor="text1" w:themeTint="BF"/>
                <w:sz w:val="21"/>
                <w:szCs w:val="21"/>
              </w:rPr>
              <w:t>2633</w:t>
            </w:r>
          </w:p>
        </w:tc>
        <w:tc>
          <w:tcPr>
            <w:tcW w:w="6300" w:type="dxa"/>
            <w:tcBorders>
              <w:top w:val="single" w:sz="4" w:space="0" w:color="FFFFFF"/>
              <w:left w:val="single" w:sz="4" w:space="0" w:color="FFFFFF"/>
              <w:bottom w:val="single" w:sz="4" w:space="0" w:color="FFFFFF"/>
              <w:right w:val="single" w:sz="4" w:space="0" w:color="FFFFFF"/>
            </w:tcBorders>
            <w:shd w:val="clear" w:color="auto" w:fill="B3C6E7"/>
            <w:vAlign w:val="center"/>
          </w:tcPr>
          <w:p w14:paraId="353362AD" w14:textId="77777777" w:rsidR="00160908" w:rsidRDefault="00000000">
            <w:pPr>
              <w:pStyle w:val="Default"/>
              <w:spacing w:line="360" w:lineRule="auto"/>
              <w:rPr>
                <w:rFonts w:ascii="Arial" w:hAnsi="Arial" w:cs="Arial"/>
                <w:color w:val="404040" w:themeColor="text1" w:themeTint="BF"/>
                <w:sz w:val="21"/>
                <w:szCs w:val="21"/>
              </w:rPr>
            </w:pPr>
            <w:r>
              <w:rPr>
                <w:rFonts w:ascii="Arial" w:hAnsi="Arial" w:cs="Arial"/>
                <w:color w:val="404040" w:themeColor="text1" w:themeTint="BF"/>
                <w:sz w:val="21"/>
                <w:szCs w:val="21"/>
              </w:rPr>
              <w:t>1.25G SFP optical module transfers to 10/100/1000M RJ45 port.</w:t>
            </w:r>
          </w:p>
        </w:tc>
        <w:tc>
          <w:tcPr>
            <w:tcW w:w="668" w:type="dxa"/>
            <w:tcBorders>
              <w:top w:val="single" w:sz="4" w:space="0" w:color="FFFFFF"/>
              <w:left w:val="single" w:sz="4" w:space="0" w:color="FFFFFF"/>
              <w:bottom w:val="single" w:sz="4" w:space="0" w:color="FFFFFF"/>
              <w:right w:val="single" w:sz="4" w:space="0" w:color="FFFFFF"/>
            </w:tcBorders>
            <w:shd w:val="clear" w:color="auto" w:fill="B3C6E7"/>
            <w:vAlign w:val="center"/>
          </w:tcPr>
          <w:p w14:paraId="0F5D681C" w14:textId="77777777" w:rsidR="00160908" w:rsidRDefault="00000000">
            <w:pPr>
              <w:pStyle w:val="Default"/>
              <w:spacing w:line="360" w:lineRule="auto"/>
              <w:jc w:val="center"/>
              <w:rPr>
                <w:rFonts w:ascii="Arial" w:hAnsi="Arial" w:cs="Arial"/>
                <w:color w:val="404040" w:themeColor="text1" w:themeTint="BF"/>
                <w:sz w:val="21"/>
                <w:szCs w:val="21"/>
              </w:rPr>
            </w:pPr>
            <w:r>
              <w:rPr>
                <w:rFonts w:ascii="Arial" w:hAnsi="Arial" w:cs="Arial"/>
                <w:color w:val="404040" w:themeColor="text1" w:themeTint="BF"/>
                <w:sz w:val="21"/>
                <w:szCs w:val="21"/>
              </w:rPr>
              <w:t>PC</w:t>
            </w:r>
          </w:p>
        </w:tc>
      </w:tr>
    </w:tbl>
    <w:p w14:paraId="1284D289" w14:textId="77777777" w:rsidR="00160908" w:rsidRDefault="00160908">
      <w:pPr>
        <w:pStyle w:val="Default"/>
      </w:pPr>
    </w:p>
    <w:sectPr w:rsidR="00160908">
      <w:headerReference w:type="default" r:id="rId11"/>
      <w:footerReference w:type="default" r:id="rId12"/>
      <w:pgSz w:w="11906" w:h="16838"/>
      <w:pgMar w:top="1440" w:right="1800" w:bottom="1440" w:left="1800" w:header="851" w:footer="85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1419BB" w14:textId="77777777" w:rsidR="000B02F1" w:rsidRDefault="000B02F1">
      <w:r>
        <w:separator/>
      </w:r>
    </w:p>
  </w:endnote>
  <w:endnote w:type="continuationSeparator" w:id="0">
    <w:p w14:paraId="54C75CB0" w14:textId="77777777" w:rsidR="000B02F1" w:rsidRDefault="000B02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6C5DC" w14:textId="77777777" w:rsidR="00160908" w:rsidRDefault="00000000">
    <w:pPr>
      <w:pStyle w:val="Default"/>
      <w:spacing w:line="360" w:lineRule="auto"/>
      <w:jc w:val="center"/>
      <w:rPr>
        <w:rFonts w:ascii="Arial" w:hAnsi="Arial" w:cs="Arial"/>
        <w:b/>
        <w:bCs/>
        <w:sz w:val="18"/>
        <w:szCs w:val="18"/>
      </w:rPr>
    </w:pPr>
    <w:r>
      <w:rPr>
        <w:noProof/>
        <w:sz w:val="18"/>
      </w:rPr>
      <mc:AlternateContent>
        <mc:Choice Requires="wps">
          <w:drawing>
            <wp:anchor distT="0" distB="0" distL="114300" distR="114300" simplePos="0" relativeHeight="251660288" behindDoc="0" locked="0" layoutInCell="1" allowOverlap="1" wp14:anchorId="64F554B9" wp14:editId="32C02489">
              <wp:simplePos x="0" y="0"/>
              <wp:positionH relativeFrom="margin">
                <wp:posOffset>2585720</wp:posOffset>
              </wp:positionH>
              <wp:positionV relativeFrom="paragraph">
                <wp:posOffset>-85725</wp:posOffset>
              </wp:positionV>
              <wp:extent cx="225425" cy="202565"/>
              <wp:effectExtent l="0" t="0" r="0" b="0"/>
              <wp:wrapNone/>
              <wp:docPr id="2" name="文本框 2"/>
              <wp:cNvGraphicFramePr/>
              <a:graphic xmlns:a="http://schemas.openxmlformats.org/drawingml/2006/main">
                <a:graphicData uri="http://schemas.microsoft.com/office/word/2010/wordprocessingShape">
                  <wps:wsp>
                    <wps:cNvSpPr txBox="1"/>
                    <wps:spPr>
                      <a:xfrm>
                        <a:off x="0" y="0"/>
                        <a:ext cx="225425" cy="202565"/>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04661C1" w14:textId="77777777" w:rsidR="00160908" w:rsidRDefault="00000000">
                          <w:pPr>
                            <w:pStyle w:val="Default"/>
                            <w:spacing w:line="360" w:lineRule="auto"/>
                            <w:jc w:val="center"/>
                            <w:rPr>
                              <w:rFonts w:ascii="Arial" w:hAnsi="Arial" w:cs="Arial"/>
                              <w:b/>
                              <w:bCs/>
                              <w:sz w:val="18"/>
                              <w:szCs w:val="18"/>
                            </w:rPr>
                          </w:pPr>
                          <w:r>
                            <w:rPr>
                              <w:rFonts w:ascii="Arial" w:hAnsi="Arial" w:cs="Arial"/>
                              <w:b/>
                              <w:bCs/>
                              <w:sz w:val="18"/>
                              <w:szCs w:val="18"/>
                            </w:rPr>
                            <w:fldChar w:fldCharType="begin"/>
                          </w:r>
                          <w:r>
                            <w:rPr>
                              <w:rFonts w:ascii="Arial" w:hAnsi="Arial" w:cs="Arial"/>
                              <w:b/>
                              <w:bCs/>
                              <w:sz w:val="18"/>
                              <w:szCs w:val="18"/>
                            </w:rPr>
                            <w:instrText xml:space="preserve"> PAGE  \* MERGEFORMAT </w:instrText>
                          </w:r>
                          <w:r>
                            <w:rPr>
                              <w:rFonts w:ascii="Arial" w:hAnsi="Arial" w:cs="Arial"/>
                              <w:b/>
                              <w:bCs/>
                              <w:sz w:val="18"/>
                              <w:szCs w:val="18"/>
                            </w:rPr>
                            <w:fldChar w:fldCharType="separate"/>
                          </w:r>
                          <w:r>
                            <w:rPr>
                              <w:rFonts w:ascii="Arial" w:hAnsi="Arial" w:cs="Arial"/>
                              <w:b/>
                              <w:bCs/>
                              <w:sz w:val="18"/>
                              <w:szCs w:val="18"/>
                            </w:rPr>
                            <w:t>1</w:t>
                          </w:r>
                          <w:r>
                            <w:rPr>
                              <w:rFonts w:ascii="Arial" w:hAnsi="Arial" w:cs="Arial"/>
                              <w:b/>
                              <w:bCs/>
                              <w:sz w:val="18"/>
                              <w:szCs w:val="18"/>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type w14:anchorId="64F554B9" id="_x0000_t202" coordsize="21600,21600" o:spt="202" path="m,l,21600r21600,l21600,xe">
              <v:stroke joinstyle="miter"/>
              <v:path gradientshapeok="t" o:connecttype="rect"/>
            </v:shapetype>
            <v:shape id="文本框 2" o:spid="_x0000_s1026" type="#_x0000_t202" style="position:absolute;left:0;text-align:left;margin-left:203.6pt;margin-top:-6.75pt;width:17.75pt;height:15.95pt;z-index:25166028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" filled="f" fillcolor="white [3201]" stroked="f" strokeweight=".5pt">
              <v:textbox inset="0,0,0,0">
                <w:txbxContent>
                  <w:p w14:paraId="104661C1" w14:textId="77777777" w:rsidR="00160908" w:rsidRDefault="00000000">
                    <w:pPr>
                      <w:pStyle w:val="Default"/>
                      <w:spacing w:line="360" w:lineRule="auto"/>
                      <w:jc w:val="center"/>
                      <w:rPr>
                        <w:rFonts w:ascii="Arial" w:hAnsi="Arial" w:cs="Arial"/>
                        <w:b/>
                        <w:bCs/>
                        <w:sz w:val="18"/>
                        <w:szCs w:val="18"/>
                      </w:rPr>
                    </w:pPr>
                    <w:r>
                      <w:rPr>
                        <w:rFonts w:ascii="Arial" w:hAnsi="Arial" w:cs="Arial"/>
                        <w:b/>
                        <w:bCs/>
                        <w:sz w:val="18"/>
                        <w:szCs w:val="18"/>
                      </w:rPr>
                      <w:fldChar w:fldCharType="begin"/>
                    </w:r>
                    <w:r>
                      <w:rPr>
                        <w:rFonts w:ascii="Arial" w:hAnsi="Arial" w:cs="Arial"/>
                        <w:b/>
                        <w:bCs/>
                        <w:sz w:val="18"/>
                        <w:szCs w:val="18"/>
                      </w:rPr>
                      <w:instrText xml:space="preserve"> PAGE  \* MERGEFORMAT </w:instrText>
                    </w:r>
                    <w:r>
                      <w:rPr>
                        <w:rFonts w:ascii="Arial" w:hAnsi="Arial" w:cs="Arial"/>
                        <w:b/>
                        <w:bCs/>
                        <w:sz w:val="18"/>
                        <w:szCs w:val="18"/>
                      </w:rPr>
                      <w:fldChar w:fldCharType="separate"/>
                    </w:r>
                    <w:r>
                      <w:rPr>
                        <w:rFonts w:ascii="Arial" w:hAnsi="Arial" w:cs="Arial"/>
                        <w:b/>
                        <w:bCs/>
                        <w:sz w:val="18"/>
                        <w:szCs w:val="18"/>
                      </w:rPr>
                      <w:t>1</w:t>
                    </w:r>
                    <w:r>
                      <w:rPr>
                        <w:rFonts w:ascii="Arial" w:hAnsi="Arial" w:cs="Arial"/>
                        <w:b/>
                        <w:bCs/>
                        <w:sz w:val="18"/>
                        <w:szCs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05F536" w14:textId="77777777" w:rsidR="000B02F1" w:rsidRDefault="000B02F1">
      <w:r>
        <w:separator/>
      </w:r>
    </w:p>
  </w:footnote>
  <w:footnote w:type="continuationSeparator" w:id="0">
    <w:p w14:paraId="10CB9031" w14:textId="77777777" w:rsidR="000B02F1" w:rsidRDefault="000B02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ECBAC" w14:textId="77777777" w:rsidR="00160908" w:rsidRDefault="00000000">
    <w:pPr>
      <w:pStyle w:val="Pieddepage"/>
    </w:pPr>
    <w:r>
      <w:rPr>
        <w:noProof/>
      </w:rPr>
      <mc:AlternateContent>
        <mc:Choice Requires="wpg">
          <w:drawing>
            <wp:anchor distT="0" distB="0" distL="114300" distR="114300" simplePos="0" relativeHeight="251659264" behindDoc="0" locked="0" layoutInCell="1" allowOverlap="1" wp14:anchorId="440A9F4A" wp14:editId="668DB212">
              <wp:simplePos x="0" y="0"/>
              <wp:positionH relativeFrom="column">
                <wp:posOffset>-1148080</wp:posOffset>
              </wp:positionH>
              <wp:positionV relativeFrom="paragraph">
                <wp:posOffset>-549275</wp:posOffset>
              </wp:positionV>
              <wp:extent cx="410210" cy="12402185"/>
              <wp:effectExtent l="5080" t="4445" r="22860" b="13970"/>
              <wp:wrapNone/>
              <wp:docPr id="5" name="组合 5"/>
              <wp:cNvGraphicFramePr/>
              <a:graphic xmlns:a="http://schemas.openxmlformats.org/drawingml/2006/main">
                <a:graphicData uri="http://schemas.microsoft.com/office/word/2010/wordprocessingGroup">
                  <wpg:wgp>
                    <wpg:cNvGrpSpPr/>
                    <wpg:grpSpPr>
                      <a:xfrm>
                        <a:off x="0" y="0"/>
                        <a:ext cx="410210" cy="12402185"/>
                        <a:chOff x="-76" y="-646"/>
                        <a:chExt cx="646" cy="19531"/>
                      </a:xfrm>
                    </wpg:grpSpPr>
                    <wps:wsp>
                      <wps:cNvPr id="7" name="矩形 7"/>
                      <wps:cNvSpPr/>
                      <wps:spPr>
                        <a:xfrm>
                          <a:off x="-75" y="-646"/>
                          <a:ext cx="645" cy="5956"/>
                        </a:xfrm>
                        <a:prstGeom prst="rect">
                          <a:avLst/>
                        </a:prstGeom>
                        <a:solidFill>
                          <a:srgbClr val="FF9900"/>
                        </a:solidFill>
                        <a:ln w="9525" cap="flat" cmpd="sng">
                          <a:solidFill>
                            <a:srgbClr val="FF9900"/>
                          </a:solidFill>
                          <a:prstDash val="solid"/>
                          <a:miter/>
                          <a:headEnd type="none" w="med" len="med"/>
                          <a:tailEnd type="none" w="med" len="med"/>
                        </a:ln>
                      </wps:spPr>
                      <wps:bodyPr upright="1"/>
                    </wps:wsp>
                    <wps:wsp>
                      <wps:cNvPr id="8" name="矩形 8"/>
                      <wps:cNvSpPr/>
                      <wps:spPr>
                        <a:xfrm>
                          <a:off x="-76" y="4740"/>
                          <a:ext cx="646" cy="14145"/>
                        </a:xfrm>
                        <a:prstGeom prst="rect">
                          <a:avLst/>
                        </a:prstGeom>
                        <a:solidFill>
                          <a:srgbClr val="000099"/>
                        </a:solidFill>
                        <a:ln w="9525" cap="flat" cmpd="sng">
                          <a:solidFill>
                            <a:srgbClr val="000099"/>
                          </a:solidFill>
                          <a:prstDash val="solid"/>
                          <a:miter/>
                          <a:headEnd type="none" w="med" len="med"/>
                          <a:tailEnd type="none" w="med" len="med"/>
                        </a:ln>
                      </wps:spPr>
                      <wps:bodyPr upright="1"/>
                    </wps:wsp>
                  </wpg:wgp>
                </a:graphicData>
              </a:graphic>
            </wp:anchor>
          </w:drawing>
        </mc:Choice>
        <mc:Fallback>
          <w:pict>
            <v:group w14:anchorId="5056C038" id="组合 5" o:spid="_x0000_s1026" style="position:absolute;margin-left:-90.4pt;margin-top:-43.25pt;width:32.3pt;height:976.55pt;z-index:251659264" coordorigin="-76,-646" coordsize="646,19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">
              <v:rect id="矩形 7" o:spid="_x0000_s1027" style="position:absolute;left:-75;top:-646;width:645;height:59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" fillcolor="#f90" strokecolor="#f90"/>
              <v:rect id="矩形 8" o:spid="_x0000_s1028" style="position:absolute;left:-76;top:4740;width:646;height:141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" fillcolor="#009" strokecolor="#009"/>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D48A4"/>
    <w:multiLevelType w:val="multilevel"/>
    <w:tmpl w:val="056D48A4"/>
    <w:lvl w:ilvl="0">
      <w:start w:val="1"/>
      <w:numFmt w:val="bullet"/>
      <w:lvlText w:val=""/>
      <w:lvlJc w:val="left"/>
      <w:pPr>
        <w:ind w:left="420" w:hanging="420"/>
      </w:pPr>
      <w:rPr>
        <w:rFonts w:ascii="Wingdings" w:hAnsi="Wingdings" w:hint="default"/>
        <w:color w:val="0070C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3C3159A4"/>
    <w:multiLevelType w:val="multilevel"/>
    <w:tmpl w:val="3C3159A4"/>
    <w:lvl w:ilvl="0">
      <w:start w:val="1"/>
      <w:numFmt w:val="bullet"/>
      <w:lvlText w:val="◇"/>
      <w:lvlJc w:val="left"/>
      <w:pPr>
        <w:ind w:left="360" w:hanging="360"/>
      </w:pPr>
      <w:rPr>
        <w:rFonts w:ascii="SimSun" w:eastAsia="SimSun" w:hAnsi="SimSun"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1219198681">
    <w:abstractNumId w:val="0"/>
  </w:num>
  <w:num w:numId="2" w16cid:durableId="1590105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420"/>
  <w:hyphenationZone w:val="42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mZhYmZlNTI1Yzk4YTBlMjRhOGIzNmU5ZTkyZWZkZTUifQ=="/>
  </w:docVars>
  <w:rsids>
    <w:rsidRoot w:val="5ACA0F98"/>
    <w:rsid w:val="000B02F1"/>
    <w:rsid w:val="00160908"/>
    <w:rsid w:val="008A41CD"/>
    <w:rsid w:val="009B00BE"/>
    <w:rsid w:val="00C853C3"/>
    <w:rsid w:val="01DC7E09"/>
    <w:rsid w:val="03421A72"/>
    <w:rsid w:val="05710653"/>
    <w:rsid w:val="08C72CB3"/>
    <w:rsid w:val="0E314FA1"/>
    <w:rsid w:val="12C84698"/>
    <w:rsid w:val="15A35167"/>
    <w:rsid w:val="16822108"/>
    <w:rsid w:val="16942A80"/>
    <w:rsid w:val="18462DB3"/>
    <w:rsid w:val="2CB82A3D"/>
    <w:rsid w:val="2E852ACB"/>
    <w:rsid w:val="31870C9D"/>
    <w:rsid w:val="33386777"/>
    <w:rsid w:val="34E058C3"/>
    <w:rsid w:val="3E744F82"/>
    <w:rsid w:val="43DA1ABA"/>
    <w:rsid w:val="49F65955"/>
    <w:rsid w:val="4C905487"/>
    <w:rsid w:val="504A6CB5"/>
    <w:rsid w:val="550C0148"/>
    <w:rsid w:val="56754744"/>
    <w:rsid w:val="5ACA0F98"/>
    <w:rsid w:val="5D43212E"/>
    <w:rsid w:val="5D5A47BE"/>
    <w:rsid w:val="60F61A73"/>
    <w:rsid w:val="62736624"/>
    <w:rsid w:val="656E3450"/>
    <w:rsid w:val="674554D2"/>
    <w:rsid w:val="6D1014FE"/>
    <w:rsid w:val="71EE3F6A"/>
    <w:rsid w:val="763301F2"/>
    <w:rsid w:val="7865717C"/>
    <w:rsid w:val="79065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2D2647"/>
  <w15:docId w15:val="{17EAD2E4-486E-4CDB-8FED-D227D50A9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qFormat/>
    <w:pPr>
      <w:widowControl w:val="0"/>
      <w:jc w:val="both"/>
    </w:pPr>
    <w:rPr>
      <w:rFonts w:ascii="Calibri" w:hAnsi="Calibri"/>
      <w:kern w:val="2"/>
      <w:sz w:val="21"/>
      <w:szCs w:val="22"/>
      <w:lang w:val="en-US"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autoRedefine/>
    <w:qFormat/>
    <w:pPr>
      <w:tabs>
        <w:tab w:val="center" w:pos="4153"/>
        <w:tab w:val="right" w:pos="8306"/>
      </w:tabs>
      <w:snapToGrid w:val="0"/>
      <w:jc w:val="left"/>
    </w:pPr>
    <w:rPr>
      <w:sz w:val="18"/>
    </w:rPr>
  </w:style>
  <w:style w:type="paragraph" w:styleId="En-tte">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NormalWeb">
    <w:name w:val="Normal (Web)"/>
    <w:basedOn w:val="Normal"/>
    <w:autoRedefine/>
    <w:qFormat/>
    <w:pPr>
      <w:spacing w:beforeAutospacing="1" w:afterAutospacing="1"/>
      <w:jc w:val="left"/>
    </w:pPr>
    <w:rPr>
      <w:kern w:val="0"/>
      <w:sz w:val="24"/>
    </w:rPr>
  </w:style>
  <w:style w:type="table" w:styleId="Grilledutableau">
    <w:name w:val="Table Grid"/>
    <w:basedOn w:val="TableauNormal"/>
    <w:autoRedefine/>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autoRedefine/>
    <w:qFormat/>
    <w:rPr>
      <w:color w:val="0000FF"/>
      <w:u w:val="single"/>
    </w:rPr>
  </w:style>
  <w:style w:type="paragraph" w:styleId="Paragraphedeliste">
    <w:name w:val="List Paragraph"/>
    <w:basedOn w:val="Normal"/>
    <w:autoRedefine/>
    <w:uiPriority w:val="34"/>
    <w:qFormat/>
    <w:pPr>
      <w:ind w:firstLineChars="200" w:firstLine="420"/>
    </w:pPr>
  </w:style>
  <w:style w:type="paragraph" w:customStyle="1" w:styleId="Default">
    <w:name w:val="Default"/>
    <w:link w:val="DefaultChar"/>
    <w:autoRedefine/>
    <w:qFormat/>
    <w:pPr>
      <w:widowControl w:val="0"/>
      <w:autoSpaceDE w:val="0"/>
      <w:autoSpaceDN w:val="0"/>
      <w:adjustRightInd w:val="0"/>
    </w:pPr>
    <w:rPr>
      <w:rFonts w:ascii="SimSun" w:hAnsi="Calibri" w:cs="SimSun"/>
      <w:color w:val="000000"/>
      <w:sz w:val="24"/>
      <w:szCs w:val="24"/>
      <w:lang w:val="en-US" w:eastAsia="zh-CN"/>
    </w:rPr>
  </w:style>
  <w:style w:type="character" w:customStyle="1" w:styleId="DefaultChar">
    <w:name w:val="Default Char"/>
    <w:link w:val="Default"/>
    <w:autoRedefine/>
    <w:qFormat/>
    <w:rPr>
      <w:rFonts w:ascii="SimSun" w:eastAsia="SimSun" w:hAnsi="Calibri" w:cs="SimSun"/>
      <w:color w:val="000000"/>
      <w:sz w:val="24"/>
      <w:szCs w:val="24"/>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1335</Words>
  <Characters>7347</Characters>
  <Application>Microsoft Office Word</Application>
  <DocSecurity>0</DocSecurity>
  <Lines>61</Lines>
  <Paragraphs>17</Paragraphs>
  <ScaleCrop>false</ScaleCrop>
  <Company/>
  <LinksUpToDate>false</LinksUpToDate>
  <CharactersWithSpaces>8665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南瓜</dc:creator>
  <cp:lastModifiedBy>Guilhem</cp:lastModifiedBy>
  <cp:revision>3</cp:revision>
  <dcterms:created xsi:type="dcterms:W3CDTF">2022-05-10T06:26:00Z</dcterms:created>
  <dcterms:modified xsi:type="dcterms:W3CDTF">2026-03-24T08:47:00Z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7AE6F5A1B14B4E229CA3C274A1EDD30C</vt:lpwstr>
  </property>
</Properties>
</file>